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w:t>
      </w:r>
      <w:r w:rsidR="004F789D">
        <w:rPr>
          <w:rFonts w:ascii="Times New Roman" w:eastAsia="Times New Roman" w:hAnsi="Times New Roman" w:cs="Times New Roman"/>
          <w:b/>
          <w:bCs/>
          <w:color w:val="FF0000"/>
          <w:sz w:val="28"/>
          <w:szCs w:val="28"/>
          <w:lang w:eastAsia="ru-RU"/>
        </w:rPr>
        <w:t>8</w:t>
      </w:r>
      <w:r w:rsidRPr="00B97EEB">
        <w:rPr>
          <w:rFonts w:ascii="Times New Roman" w:eastAsia="Times New Roman" w:hAnsi="Times New Roman" w:cs="Times New Roman"/>
          <w:b/>
          <w:bCs/>
          <w:color w:val="FF0000"/>
          <w:sz w:val="28"/>
          <w:szCs w:val="28"/>
          <w:lang w:eastAsia="ru-RU"/>
        </w:rPr>
        <w:t>-201</w:t>
      </w:r>
      <w:r w:rsidR="004F789D">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02B11">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02B11">
              <w:rPr>
                <w:rFonts w:ascii="Times New Roman" w:eastAsia="Times New Roman" w:hAnsi="Times New Roman" w:cs="Times New Roman"/>
                <w:sz w:val="28"/>
                <w:szCs w:val="28"/>
                <w:lang w:eastAsia="ru-RU"/>
              </w:rPr>
              <w:t>5</w:t>
            </w:r>
            <w:r w:rsidRPr="00B97EEB">
              <w:rPr>
                <w:rFonts w:ascii="Times New Roman" w:eastAsia="Times New Roman" w:hAnsi="Times New Roman" w:cs="Times New Roman"/>
                <w:sz w:val="28"/>
                <w:szCs w:val="28"/>
                <w:lang w:eastAsia="ru-RU"/>
              </w:rPr>
              <w:t>.12.201</w:t>
            </w:r>
            <w:r w:rsidR="00D02B11">
              <w:rPr>
                <w:rFonts w:ascii="Times New Roman" w:eastAsia="Times New Roman" w:hAnsi="Times New Roman" w:cs="Times New Roman"/>
                <w:sz w:val="28"/>
                <w:szCs w:val="28"/>
                <w:lang w:eastAsia="ru-RU"/>
              </w:rPr>
              <w:t>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02B11">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02B11">
              <w:rPr>
                <w:rFonts w:ascii="Times New Roman" w:eastAsia="Times New Roman" w:hAnsi="Times New Roman" w:cs="Times New Roman"/>
                <w:sz w:val="28"/>
                <w:szCs w:val="28"/>
                <w:lang w:eastAsia="ru-RU"/>
              </w:rPr>
              <w:t>6</w:t>
            </w:r>
            <w:r w:rsidRPr="00B97EEB">
              <w:rPr>
                <w:rFonts w:ascii="Times New Roman" w:eastAsia="Times New Roman" w:hAnsi="Times New Roman" w:cs="Times New Roman"/>
                <w:sz w:val="28"/>
                <w:szCs w:val="28"/>
                <w:lang w:eastAsia="ru-RU"/>
              </w:rPr>
              <w:t>.02.201</w:t>
            </w:r>
            <w:r w:rsidR="00D02B11">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D02B11">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B97EEB" w:rsidRPr="00B97EEB">
              <w:rPr>
                <w:rFonts w:ascii="Times New Roman" w:eastAsia="Times New Roman" w:hAnsi="Times New Roman" w:cs="Times New Roman"/>
                <w:sz w:val="28"/>
                <w:szCs w:val="28"/>
                <w:lang w:eastAsia="ru-RU"/>
              </w:rPr>
              <w:t>.05.201</w:t>
            </w:r>
            <w:r>
              <w:rPr>
                <w:rFonts w:ascii="Times New Roman" w:eastAsia="Times New Roman" w:hAnsi="Times New Roman" w:cs="Times New Roman"/>
                <w:sz w:val="28"/>
                <w:szCs w:val="28"/>
                <w:lang w:eastAsia="ru-RU"/>
              </w:rPr>
              <w:t>9</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w:t>
      </w:r>
      <w:r w:rsidR="00D02B11">
        <w:rPr>
          <w:rFonts w:ascii="Times New Roman" w:eastAsia="Times New Roman" w:hAnsi="Times New Roman" w:cs="Times New Roman"/>
          <w:sz w:val="28"/>
          <w:szCs w:val="28"/>
          <w:lang w:eastAsia="ru-RU"/>
        </w:rPr>
        <w:t>ожения) за нарушение требований;</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w:t>
      </w:r>
      <w:proofErr w:type="gramEnd"/>
      <w:r w:rsidRPr="00B97EEB">
        <w:rPr>
          <w:rFonts w:ascii="Times New Roman" w:eastAsia="Times New Roman" w:hAnsi="Times New Roman" w:cs="Times New Roman"/>
          <w:sz w:val="28"/>
          <w:szCs w:val="28"/>
          <w:lang w:eastAsia="ru-RU"/>
        </w:rPr>
        <w:t xml:space="preserve"> </w:t>
      </w:r>
      <w:proofErr w:type="gramStart"/>
      <w:r w:rsidRPr="00B97EEB">
        <w:rPr>
          <w:rFonts w:ascii="Times New Roman" w:eastAsia="Times New Roman" w:hAnsi="Times New Roman" w:cs="Times New Roman"/>
          <w:sz w:val="28"/>
          <w:szCs w:val="28"/>
          <w:lang w:eastAsia="ru-RU"/>
        </w:rPr>
        <w:t>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w:t>
      </w:r>
      <w:r w:rsidRPr="00B97EEB">
        <w:rPr>
          <w:rFonts w:ascii="Times New Roman" w:eastAsia="Times New Roman" w:hAnsi="Times New Roman" w:cs="Times New Roman"/>
          <w:sz w:val="28"/>
          <w:szCs w:val="28"/>
          <w:lang w:eastAsia="ru-RU"/>
        </w:rPr>
        <w:lastRenderedPageBreak/>
        <w:t>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E439D" w:rsidRDefault="00B97EEB" w:rsidP="00B93E36">
      <w:pPr>
        <w:tabs>
          <w:tab w:val="num" w:pos="-142"/>
          <w:tab w:val="left" w:pos="284"/>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lastRenderedPageBreak/>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России 03.02.2014, регистрационный № 31205).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roofErr w:type="gramStart"/>
      <w:r w:rsidR="00B93E36">
        <w:rPr>
          <w:rFonts w:ascii="Times New Roman" w:eastAsia="Times New Roman" w:hAnsi="Times New Roman" w:cs="Times New Roman"/>
          <w:sz w:val="28"/>
          <w:szCs w:val="28"/>
          <w:shd w:val="clear" w:color="auto" w:fill="FFFFFF"/>
          <w:lang w:eastAsia="ru-RU"/>
        </w:rPr>
        <w:t>.</w:t>
      </w:r>
      <w:r w:rsidRPr="00B97EEB">
        <w:rPr>
          <w:rFonts w:ascii="Times New Roman" w:eastAsia="Times New Roman" w:hAnsi="Times New Roman" w:cs="Times New Roman"/>
          <w:sz w:val="28"/>
          <w:szCs w:val="28"/>
          <w:shd w:val="clear" w:color="auto" w:fill="FFFFFF"/>
          <w:lang w:eastAsia="ru-RU"/>
        </w:rPr>
        <w:t>. </w:t>
      </w:r>
      <w:proofErr w:type="gramEnd"/>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w:t>
      </w:r>
      <w:r w:rsidRPr="00B97EEB">
        <w:rPr>
          <w:rFonts w:ascii="Times New Roman" w:eastAsia="Times New Roman" w:hAnsi="Times New Roman" w:cs="Times New Roman"/>
          <w:sz w:val="28"/>
          <w:szCs w:val="28"/>
          <w:shd w:val="clear" w:color="auto" w:fill="FFFFFF"/>
          <w:lang w:eastAsia="ru-RU"/>
        </w:rPr>
        <w:lastRenderedPageBreak/>
        <w:t>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lastRenderedPageBreak/>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поступающему</w:t>
      </w:r>
      <w:proofErr w:type="gramEnd"/>
      <w:r w:rsidR="00B97EEB"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00B97EEB"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00B97EEB" w:rsidRPr="00B97EEB">
        <w:rPr>
          <w:rFonts w:ascii="Times New Roman" w:eastAsia="Times New Roman" w:hAnsi="Times New Roman" w:cs="Times New Roman"/>
          <w:sz w:val="28"/>
          <w:szCs w:val="28"/>
          <w:shd w:val="clear" w:color="auto" w:fill="FFFFFF"/>
          <w:lang w:eastAsia="ru-RU"/>
        </w:rPr>
        <w:t xml:space="preserve">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6C02AD" w:rsidRDefault="009D49BD"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201</w:t>
      </w:r>
      <w:r w:rsidR="00C53D0C">
        <w:rPr>
          <w:rFonts w:ascii="Times New Roman" w:hAnsi="Times New Roman" w:cs="Times New Roman"/>
          <w:b/>
          <w:color w:val="FF0000"/>
          <w:sz w:val="28"/>
          <w:szCs w:val="28"/>
          <w:shd w:val="clear" w:color="auto" w:fill="FFFFFF"/>
        </w:rPr>
        <w:t>8</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2019</w:t>
      </w:r>
      <w:r>
        <w:rPr>
          <w:rFonts w:ascii="Times New Roman" w:hAnsi="Times New Roman" w:cs="Times New Roman"/>
          <w:b/>
          <w:color w:val="FF0000"/>
          <w:sz w:val="28"/>
          <w:szCs w:val="28"/>
          <w:shd w:val="clear" w:color="auto" w:fill="FFFFFF"/>
        </w:rPr>
        <w:t xml:space="preserve">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662AB3" w:rsidRDefault="00662AB3"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662AB3">
        <w:rPr>
          <w:rFonts w:ascii="Times New Roman" w:hAnsi="Times New Roman" w:cs="Times New Roman"/>
          <w:b/>
          <w:bCs/>
          <w:sz w:val="28"/>
          <w:szCs w:val="28"/>
        </w:rPr>
        <w:t>Министр просвещения РФ О.Ю. Васильева объявила </w:t>
      </w:r>
      <w:r w:rsidRPr="00662AB3">
        <w:rPr>
          <w:rFonts w:ascii="Times New Roman" w:hAnsi="Times New Roman" w:cs="Times New Roman"/>
          <w:b/>
          <w:sz w:val="28"/>
          <w:szCs w:val="28"/>
        </w:rPr>
        <w:t xml:space="preserve">пять направлений тем итогового сочинения </w:t>
      </w:r>
      <w:r w:rsidR="006F3957" w:rsidRPr="00662AB3">
        <w:rPr>
          <w:rFonts w:ascii="Times New Roman" w:hAnsi="Times New Roman" w:cs="Times New Roman"/>
          <w:b/>
          <w:bCs/>
          <w:sz w:val="28"/>
          <w:szCs w:val="28"/>
        </w:rPr>
        <w:t xml:space="preserve">на </w:t>
      </w:r>
      <w:r w:rsidR="00920315" w:rsidRPr="00662AB3">
        <w:rPr>
          <w:rFonts w:ascii="Times New Roman" w:hAnsi="Times New Roman" w:cs="Times New Roman"/>
          <w:b/>
          <w:bCs/>
          <w:sz w:val="28"/>
          <w:szCs w:val="28"/>
        </w:rPr>
        <w:t>201</w:t>
      </w:r>
      <w:r w:rsidR="001D43AB" w:rsidRPr="00662AB3">
        <w:rPr>
          <w:rFonts w:ascii="Times New Roman" w:hAnsi="Times New Roman" w:cs="Times New Roman"/>
          <w:b/>
          <w:bCs/>
          <w:sz w:val="28"/>
          <w:szCs w:val="28"/>
        </w:rPr>
        <w:t>8</w:t>
      </w:r>
      <w:r w:rsidR="00920315" w:rsidRPr="00662AB3">
        <w:rPr>
          <w:rFonts w:ascii="Times New Roman" w:hAnsi="Times New Roman" w:cs="Times New Roman"/>
          <w:b/>
          <w:bCs/>
          <w:sz w:val="28"/>
          <w:szCs w:val="28"/>
        </w:rPr>
        <w:t>/</w:t>
      </w:r>
      <w:r w:rsidR="001D43AB" w:rsidRPr="00662AB3">
        <w:rPr>
          <w:rFonts w:ascii="Times New Roman" w:hAnsi="Times New Roman" w:cs="Times New Roman"/>
          <w:b/>
          <w:bCs/>
          <w:sz w:val="28"/>
          <w:szCs w:val="28"/>
        </w:rPr>
        <w:t>2019</w:t>
      </w:r>
      <w:r w:rsidR="00920315" w:rsidRPr="00662AB3">
        <w:rPr>
          <w:rFonts w:ascii="Times New Roman" w:hAnsi="Times New Roman" w:cs="Times New Roman"/>
          <w:b/>
          <w:bCs/>
          <w:sz w:val="28"/>
          <w:szCs w:val="28"/>
        </w:rPr>
        <w:t xml:space="preserve"> учебный год:</w:t>
      </w:r>
    </w:p>
    <w:p w:rsidR="00920315" w:rsidRPr="00920315"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b/>
          <w:bCs/>
          <w:sz w:val="28"/>
          <w:szCs w:val="28"/>
        </w:rPr>
        <w:t>Отцы и дети</w:t>
      </w:r>
    </w:p>
    <w:p w:rsidR="00920315" w:rsidRPr="00920315"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b/>
          <w:sz w:val="28"/>
          <w:szCs w:val="28"/>
        </w:rPr>
        <w:t>Мечта и реальность</w:t>
      </w:r>
    </w:p>
    <w:p w:rsidR="00662AB3"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Месть и великодушие</w:t>
      </w:r>
      <w:r w:rsidRPr="00920315">
        <w:rPr>
          <w:rFonts w:ascii="Times New Roman" w:hAnsi="Times New Roman" w:cs="Times New Roman"/>
          <w:b/>
          <w:sz w:val="28"/>
          <w:szCs w:val="28"/>
        </w:rPr>
        <w:t xml:space="preserve"> </w:t>
      </w:r>
    </w:p>
    <w:p w:rsidR="00662AB3" w:rsidRPr="001159C7" w:rsidRDefault="001159C7"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Искусство и ремесло</w:t>
      </w:r>
    </w:p>
    <w:p w:rsidR="001159C7" w:rsidRDefault="001E531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Доброта и жестокость</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bCs/>
          <w:sz w:val="28"/>
          <w:szCs w:val="28"/>
        </w:rPr>
        <w:t>Комментарий к открытым тематическим направлениям 2017/18 учебного года, подготовленный специалистами ФГБНУ «ФИПИ».</w:t>
      </w:r>
    </w:p>
    <w:p w:rsidR="001D43AB"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1. Отцы и дети</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2. Мечта и реальность</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3. Месть и великодушие</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1D43AB">
        <w:rPr>
          <w:rFonts w:ascii="Times New Roman" w:hAnsi="Times New Roman" w:cs="Times New Roman"/>
          <w:color w:val="000000"/>
          <w:sz w:val="28"/>
          <w:szCs w:val="28"/>
          <w:shd w:val="clear" w:color="auto" w:fill="FFFFFF"/>
        </w:rPr>
        <w:t>выбора</w:t>
      </w:r>
      <w:proofErr w:type="gramEnd"/>
      <w:r w:rsidRPr="001D43AB">
        <w:rPr>
          <w:rFonts w:ascii="Times New Roman" w:hAnsi="Times New Roman" w:cs="Times New Roman"/>
          <w:color w:val="000000"/>
          <w:sz w:val="28"/>
          <w:szCs w:val="28"/>
          <w:shd w:val="clear" w:color="auto" w:fill="FFFFFF"/>
        </w:rPr>
        <w:t xml:space="preserve"> как в личностном, так и в социально-историческом плане.</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4. Искусство и ремесло</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w:t>
      </w:r>
      <w:r w:rsidRPr="001D43AB">
        <w:rPr>
          <w:rFonts w:ascii="Times New Roman" w:hAnsi="Times New Roman" w:cs="Times New Roman"/>
          <w:color w:val="000000"/>
          <w:sz w:val="28"/>
          <w:szCs w:val="28"/>
          <w:shd w:val="clear" w:color="auto" w:fill="FFFFFF"/>
        </w:rPr>
        <w:lastRenderedPageBreak/>
        <w:t>возможность поразмышлять о миссии художника и его роли в обществе, о том, где заканчивается ремесло и начинается искусство.</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5. Доброта и жестокость</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1D43AB"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1D43AB" w:rsidRPr="00A13B09"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A13B09" w:rsidRPr="00A13B09" w:rsidRDefault="00A13B09" w:rsidP="00A13B09">
      <w:pPr>
        <w:spacing w:after="0" w:line="240" w:lineRule="auto"/>
        <w:ind w:left="-567" w:right="-142" w:firstLine="425"/>
        <w:jc w:val="both"/>
        <w:rPr>
          <w:rFonts w:ascii="Times New Roman" w:hAnsi="Times New Roman" w:cs="Times New Roman"/>
          <w:color w:val="000000"/>
          <w:sz w:val="28"/>
          <w:szCs w:val="28"/>
          <w:shd w:val="clear" w:color="auto" w:fill="FFFFFF"/>
        </w:rPr>
      </w:pPr>
      <w:hyperlink r:id="rId7" w:tgtFrame="_blank" w:history="1">
        <w:r w:rsidRPr="00A13B09">
          <w:rPr>
            <w:rFonts w:ascii="Times New Roman" w:hAnsi="Times New Roman" w:cs="Times New Roman"/>
            <w:iCs/>
            <w:color w:val="000000"/>
            <w:sz w:val="28"/>
            <w:szCs w:val="28"/>
            <w:shd w:val="clear" w:color="auto" w:fill="FFFFFF"/>
          </w:rPr>
          <w:t>Интервью с ученым секретарем ФИПИ Е.А. Зининой об итоговом сочинении на сайте Российской Газеты от 10.09.2018 г.</w:t>
        </w:r>
      </w:hyperlink>
    </w:p>
    <w:p w:rsidR="00920315" w:rsidRDefault="00A13B09" w:rsidP="00A13B09">
      <w:pPr>
        <w:spacing w:after="0" w:line="240" w:lineRule="auto"/>
        <w:ind w:left="-567" w:right="-142" w:firstLine="425"/>
        <w:jc w:val="both"/>
        <w:rPr>
          <w:rFonts w:ascii="Times New Roman" w:hAnsi="Times New Roman" w:cs="Times New Roman"/>
          <w:color w:val="000000"/>
          <w:sz w:val="28"/>
          <w:szCs w:val="28"/>
          <w:shd w:val="clear" w:color="auto" w:fill="FFFFFF"/>
        </w:rPr>
      </w:pPr>
      <w:hyperlink r:id="rId8" w:history="1">
        <w:r w:rsidRPr="00CE42E0">
          <w:rPr>
            <w:rStyle w:val="a9"/>
            <w:rFonts w:ascii="Times New Roman" w:hAnsi="Times New Roman" w:cs="Times New Roman"/>
            <w:sz w:val="28"/>
            <w:szCs w:val="28"/>
            <w:shd w:val="clear" w:color="auto" w:fill="FFFFFF"/>
          </w:rPr>
          <w:t>https://rg.ru/2018/09/10/kakoe-sochinenie-budut-pisat-vypuskniki-2019-goda.html</w:t>
        </w:r>
      </w:hyperlink>
    </w:p>
    <w:p w:rsidR="00A13B09" w:rsidRPr="00A13B09" w:rsidRDefault="00A13B09" w:rsidP="00A13B09">
      <w:pPr>
        <w:spacing w:after="0" w:line="240" w:lineRule="auto"/>
        <w:ind w:right="-142"/>
        <w:jc w:val="both"/>
        <w:rPr>
          <w:rFonts w:ascii="Times New Roman" w:hAnsi="Times New Roman" w:cs="Times New Roman"/>
          <w:color w:val="000000"/>
          <w:sz w:val="28"/>
          <w:szCs w:val="28"/>
          <w:shd w:val="clear" w:color="auto" w:fill="FFFFFF"/>
        </w:rPr>
      </w:pPr>
      <w:bookmarkStart w:id="0" w:name="_GoBack"/>
      <w:bookmarkEnd w:id="0"/>
    </w:p>
    <w:sectPr w:rsidR="00A13B09"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84C41"/>
    <w:rsid w:val="001159C7"/>
    <w:rsid w:val="001D43AB"/>
    <w:rsid w:val="001E5313"/>
    <w:rsid w:val="00341C7E"/>
    <w:rsid w:val="004F789D"/>
    <w:rsid w:val="00542E06"/>
    <w:rsid w:val="00587747"/>
    <w:rsid w:val="005D7E26"/>
    <w:rsid w:val="00662AB3"/>
    <w:rsid w:val="006864E1"/>
    <w:rsid w:val="006A6789"/>
    <w:rsid w:val="006C02AD"/>
    <w:rsid w:val="006F3957"/>
    <w:rsid w:val="007B6D92"/>
    <w:rsid w:val="008A4407"/>
    <w:rsid w:val="009111A9"/>
    <w:rsid w:val="00920315"/>
    <w:rsid w:val="009D49BD"/>
    <w:rsid w:val="00A13B09"/>
    <w:rsid w:val="00B93E36"/>
    <w:rsid w:val="00B97EEB"/>
    <w:rsid w:val="00BE0FAD"/>
    <w:rsid w:val="00C5060B"/>
    <w:rsid w:val="00C53D0C"/>
    <w:rsid w:val="00D02B11"/>
    <w:rsid w:val="00D0642D"/>
    <w:rsid w:val="00D77A97"/>
    <w:rsid w:val="00DE2A6C"/>
    <w:rsid w:val="00DE439D"/>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8/09/10/kakoe-sochinenie-budut-pisat-vypuskniki-2019-goda.html" TargetMode="External"/><Relationship Id="rId3" Type="http://schemas.openxmlformats.org/officeDocument/2006/relationships/styles" Target="styles.xml"/><Relationship Id="rId7" Type="http://schemas.openxmlformats.org/officeDocument/2006/relationships/hyperlink" Target="http://rg.ru/2018/09/10/kakoe-sochinenie-budut-pisat-vypuskniki-2019-god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4FA9-64E7-467A-AE0F-AEBA4390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33</cp:revision>
  <dcterms:created xsi:type="dcterms:W3CDTF">2017-10-16T08:14:00Z</dcterms:created>
  <dcterms:modified xsi:type="dcterms:W3CDTF">2018-10-01T09:13:00Z</dcterms:modified>
</cp:coreProperties>
</file>