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2C" w:rsidRDefault="009F702C" w:rsidP="00F6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 на                                                                                        Утверждено</w:t>
      </w:r>
    </w:p>
    <w:p w:rsidR="009F702C" w:rsidRDefault="009F702C" w:rsidP="009F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                                                                  Приказом директора</w:t>
      </w:r>
    </w:p>
    <w:p w:rsidR="00F65D80" w:rsidRDefault="009F702C" w:rsidP="009F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</w:t>
      </w:r>
      <w:r w:rsidR="00F6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5D80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F702C" w:rsidRDefault="00F65D80" w:rsidP="009F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«Разметелевская СО</w:t>
      </w:r>
      <w:r w:rsidR="003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</w:p>
    <w:p w:rsidR="009F702C" w:rsidRDefault="003907DE" w:rsidP="009F702C">
      <w:pPr>
        <w:tabs>
          <w:tab w:val="left" w:pos="36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 w:rsidR="00F6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31.08.2015</w:t>
      </w:r>
      <w:r w:rsidR="009F70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</w:p>
    <w:p w:rsidR="009F702C" w:rsidRDefault="009F702C" w:rsidP="009F7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AB" w:rsidRPr="00995909" w:rsidRDefault="00F65D80" w:rsidP="00796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работе</w:t>
      </w:r>
      <w:r w:rsidR="00C63DC8" w:rsidRPr="0099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профориентации в МО</w:t>
      </w:r>
      <w:r w:rsidR="007070AB" w:rsidRPr="0099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«Разметелевская СОШ»</w:t>
      </w:r>
    </w:p>
    <w:p w:rsidR="007070AB" w:rsidRPr="007070AB" w:rsidRDefault="007070AB" w:rsidP="007070AB">
      <w:pPr>
        <w:pStyle w:val="ae"/>
        <w:rPr>
          <w:rFonts w:eastAsia="Times New Roman"/>
          <w:lang w:eastAsia="ru-RU"/>
        </w:rPr>
      </w:pPr>
    </w:p>
    <w:p w:rsidR="007070AB" w:rsidRPr="0079630D" w:rsidRDefault="007070AB" w:rsidP="0079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88" w:rsidRPr="000634EE" w:rsidRDefault="0079630D" w:rsidP="000634EE">
      <w:pPr>
        <w:spacing w:after="100" w:afterAutospacing="1" w:line="240" w:lineRule="auto"/>
        <w:ind w:left="360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BB0588" w:rsidRPr="000634EE" w:rsidRDefault="00BB0588" w:rsidP="000634EE">
      <w:pPr>
        <w:spacing w:after="100" w:afterAutospacing="1" w:line="240" w:lineRule="auto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Профессиональная ориентация - это  система, включающая в себя просвещение, воспитание, изучение психофизиологических особенностей, проведение психодиагностики.  Т. о. можно выделить следующие аспекты: социальный, экономический, психолого-педагогический, медико-физиологический.</w:t>
      </w:r>
    </w:p>
    <w:p w:rsidR="00BB0588" w:rsidRPr="000634EE" w:rsidRDefault="00BB0588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Социальный аспект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BB0588" w:rsidRPr="000634EE" w:rsidRDefault="00BB0588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Экономический аспект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BB0588" w:rsidRPr="000634EE" w:rsidRDefault="00BB0588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Психологический аспект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BB0588" w:rsidRPr="000634EE" w:rsidRDefault="00BB0588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Педагогический аспект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связан с формированием общественно значимых мотивов выбора профессии и профессиональных интересов.</w:t>
      </w:r>
    </w:p>
    <w:p w:rsidR="00BB0588" w:rsidRPr="000634EE" w:rsidRDefault="00BB0588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Медико-физиологический аспект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Цели</w:t>
      </w:r>
    </w:p>
    <w:p w:rsidR="0079630D" w:rsidRPr="000634EE" w:rsidRDefault="0079630D" w:rsidP="000634EE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оказания профориентационной поддержки учащимся в про</w:t>
      </w:r>
      <w:r w:rsidR="00546CFB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цессе выбора 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сферы будущей профессиональной деятельности.</w:t>
      </w:r>
    </w:p>
    <w:p w:rsidR="0079630D" w:rsidRPr="000634EE" w:rsidRDefault="0079630D" w:rsidP="000634EE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79630D" w:rsidRPr="000634EE" w:rsidRDefault="00546CFB" w:rsidP="000634EE">
      <w:pPr>
        <w:numPr>
          <w:ilvl w:val="0"/>
          <w:numId w:val="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получение 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данных о предпочтениях, склонностях и возможностях уча</w:t>
      </w:r>
      <w:r w:rsidR="00260F9B" w:rsidRPr="000634EE">
        <w:rPr>
          <w:rFonts w:eastAsia="Times New Roman" w:cs="Arial"/>
          <w:color w:val="000000"/>
          <w:sz w:val="24"/>
          <w:szCs w:val="24"/>
          <w:lang w:eastAsia="ru-RU"/>
        </w:rPr>
        <w:t>щихся  для дальнейшей работы по оказанию помощи в правильном выборе будущей профессии.</w:t>
      </w:r>
    </w:p>
    <w:p w:rsidR="00BB0588" w:rsidRPr="000634EE" w:rsidRDefault="00BB0588" w:rsidP="000634EE">
      <w:pPr>
        <w:numPr>
          <w:ilvl w:val="0"/>
          <w:numId w:val="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  Организация знакомства учащихся старшей ступени школы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с учреждениями дополнительного и профессионального образования, а также с предприятиями 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Всеволожского района, Санкт – Петербурга, Ленинградской области. </w:t>
      </w:r>
    </w:p>
    <w:p w:rsidR="0079630D" w:rsidRPr="000634EE" w:rsidRDefault="00507FCA" w:rsidP="000634EE">
      <w:pPr>
        <w:spacing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Э</w:t>
      </w:r>
      <w:r w:rsidR="00260F9B" w:rsidRPr="000634EE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тапы в  содержании</w:t>
      </w:r>
      <w:r w:rsidR="0079630D" w:rsidRPr="000634EE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 xml:space="preserve"> профориентационной работы</w:t>
      </w:r>
      <w:r w:rsidRPr="000634EE"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  <w:t>:</w:t>
      </w:r>
    </w:p>
    <w:p w:rsidR="0079630D" w:rsidRPr="000634EE" w:rsidRDefault="00507FCA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 1-</w:t>
      </w:r>
      <w:r w:rsidR="0079630D"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>4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79630D"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>классы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>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>5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-</w:t>
      </w:r>
      <w:r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>7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>классы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</w:t>
      </w:r>
      <w:r w:rsidR="00260F9B" w:rsidRPr="000634EE">
        <w:rPr>
          <w:rFonts w:eastAsia="Times New Roman" w:cs="Arial"/>
          <w:color w:val="000000"/>
          <w:sz w:val="24"/>
          <w:szCs w:val="24"/>
          <w:lang w:eastAsia="ru-RU"/>
        </w:rPr>
        <w:t>стях (формирование образа “Я”).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8-9 классы: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  групповое и индивидуальное консультирование с целью выявления и формирования адекватного принятия решения о выборе </w:t>
      </w:r>
      <w:r w:rsidR="00027978" w:rsidRPr="000634EE">
        <w:rPr>
          <w:rFonts w:eastAsia="Times New Roman" w:cs="Arial"/>
          <w:color w:val="000000"/>
          <w:sz w:val="24"/>
          <w:szCs w:val="24"/>
          <w:lang w:eastAsia="ru-RU"/>
        </w:rPr>
        <w:t>будущей профессии и способам её получения.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>10-11 классы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79630D" w:rsidRPr="000634EE" w:rsidRDefault="0079630D" w:rsidP="000634EE">
      <w:pPr>
        <w:spacing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Содержание профориентаци</w:t>
      </w:r>
      <w:r w:rsidR="00027978"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онной работы  </w:t>
      </w:r>
    </w:p>
    <w:p w:rsidR="00507FCA" w:rsidRPr="000634EE" w:rsidRDefault="00507FCA" w:rsidP="000634EE">
      <w:pPr>
        <w:spacing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Зам. директора по </w:t>
      </w:r>
      <w:r w:rsidR="001A0B38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УВР и </w:t>
      </w:r>
      <w:r w:rsidRPr="000634EE">
        <w:rPr>
          <w:rFonts w:eastAsia="Times New Roman" w:cs="Arial"/>
          <w:b/>
          <w:color w:val="000000"/>
          <w:sz w:val="24"/>
          <w:szCs w:val="24"/>
          <w:lang w:eastAsia="ru-RU"/>
        </w:rPr>
        <w:t>ВР</w:t>
      </w:r>
    </w:p>
    <w:p w:rsidR="0079630D" w:rsidRPr="000634EE" w:rsidRDefault="001A0B38" w:rsidP="000634EE">
      <w:pPr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планирую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т работу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79630D" w:rsidRPr="000634EE" w:rsidRDefault="001A0B38" w:rsidP="000634EE">
      <w:pPr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осуществляю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т анализ и коррекцию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</w:t>
      </w:r>
      <w:r w:rsidR="00707E14" w:rsidRPr="000634EE">
        <w:rPr>
          <w:rFonts w:eastAsia="Times New Roman" w:cs="Arial"/>
          <w:color w:val="000000"/>
          <w:sz w:val="24"/>
          <w:szCs w:val="24"/>
          <w:lang w:eastAsia="ru-RU"/>
        </w:rPr>
        <w:t>я: профпросвещение, профконсуль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>тирование,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профдиагностика </w:t>
      </w:r>
      <w:r w:rsidR="00027978" w:rsidRPr="000634EE">
        <w:rPr>
          <w:rFonts w:eastAsia="Times New Roman" w:cs="Arial"/>
          <w:color w:val="000000"/>
          <w:sz w:val="24"/>
          <w:szCs w:val="24"/>
          <w:lang w:eastAsia="ru-RU"/>
        </w:rPr>
        <w:t>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>определение индивидуал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ьной образовательной траектории).</w:t>
      </w:r>
    </w:p>
    <w:p w:rsidR="0079630D" w:rsidRPr="000634EE" w:rsidRDefault="001A0B38" w:rsidP="000634EE">
      <w:pPr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проводя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т педагогические советы, производственные совещания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по проблеме  профессионального самоопределения старшеклассников;</w:t>
      </w:r>
    </w:p>
    <w:p w:rsidR="00707E14" w:rsidRPr="000634EE" w:rsidRDefault="001A0B38" w:rsidP="000634EE">
      <w:pPr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участвую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т в создании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ученических прои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зводственных бригад, организации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летней трудовой практики;</w:t>
      </w:r>
    </w:p>
    <w:p w:rsidR="0079630D" w:rsidRPr="000634EE" w:rsidRDefault="001A0B38" w:rsidP="000634EE">
      <w:pPr>
        <w:pStyle w:val="ad"/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Участвую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т в организации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участия одаренных детей в предметных олимпиадах разного уровня;</w:t>
      </w:r>
    </w:p>
    <w:p w:rsidR="0079630D" w:rsidRPr="000634EE" w:rsidRDefault="001A0B38" w:rsidP="000634EE">
      <w:pPr>
        <w:numPr>
          <w:ilvl w:val="0"/>
          <w:numId w:val="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Осуществляю</w:t>
      </w:r>
      <w:r w:rsidR="00507FCA" w:rsidRPr="000634EE">
        <w:rPr>
          <w:rFonts w:eastAsia="Times New Roman" w:cs="Arial"/>
          <w:color w:val="000000"/>
          <w:sz w:val="24"/>
          <w:szCs w:val="24"/>
          <w:lang w:eastAsia="ru-RU"/>
        </w:rPr>
        <w:t>т  контролирующие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функци</w:t>
      </w:r>
      <w:r w:rsidR="000634EE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и </w:t>
      </w:r>
      <w:r w:rsidR="00027978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работы классных руководителей, 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>учителей-предметников, школьного пс</w:t>
      </w:r>
      <w:r w:rsidR="00027978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ихолога по проблеме </w:t>
      </w:r>
      <w:r w:rsidR="0079630D" w:rsidRPr="000634EE">
        <w:rPr>
          <w:rFonts w:eastAsia="Times New Roman" w:cs="Arial"/>
          <w:color w:val="000000"/>
          <w:sz w:val="24"/>
          <w:szCs w:val="24"/>
          <w:lang w:eastAsia="ru-RU"/>
        </w:rPr>
        <w:t>профессионального самоопределения учащи</w:t>
      </w:r>
      <w:r>
        <w:rPr>
          <w:rFonts w:eastAsia="Times New Roman" w:cs="Arial"/>
          <w:color w:val="000000"/>
          <w:sz w:val="24"/>
          <w:szCs w:val="24"/>
          <w:lang w:eastAsia="ru-RU"/>
        </w:rPr>
        <w:t>хся.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руководитель:</w:t>
      </w: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опираясь на концепцию, образовательную программу и план воспитательной работы школы: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организует индивидуальные и групповые профориентационные беседы, диспуты, конференции;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помогает обучающемуся проектировать индивидуальн</w:t>
      </w:r>
      <w:r w:rsidR="001A0B38">
        <w:rPr>
          <w:rFonts w:eastAsia="Times New Roman" w:cs="Arial"/>
          <w:color w:val="000000"/>
          <w:sz w:val="24"/>
          <w:szCs w:val="24"/>
          <w:lang w:eastAsia="ru-RU"/>
        </w:rPr>
        <w:t xml:space="preserve">ую образовательную траекторию, 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 осуществлять анализ собственных достижений, составлять собственный портфолио;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организует тематические и комплексные экскурсии учащихся на предприятия;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79630D" w:rsidRPr="000634EE" w:rsidRDefault="0079630D" w:rsidP="000634EE">
      <w:pPr>
        <w:numPr>
          <w:ilvl w:val="0"/>
          <w:numId w:val="4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организует встречи учащихся с выпускниками школы — студентами вузов, средних профессиональных учебных заведений.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Учителя-предметники:</w:t>
      </w:r>
    </w:p>
    <w:p w:rsidR="0079630D" w:rsidRPr="000634EE" w:rsidRDefault="0079630D" w:rsidP="000634EE">
      <w:pPr>
        <w:numPr>
          <w:ilvl w:val="0"/>
          <w:numId w:val="5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:rsidR="0079630D" w:rsidRPr="000634EE" w:rsidRDefault="0079630D" w:rsidP="000634EE">
      <w:pPr>
        <w:numPr>
          <w:ilvl w:val="0"/>
          <w:numId w:val="5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обеспечивают профориентационную направленность уроков, формируют у учащихся общетрудовые, профессионально важные навыки;</w:t>
      </w:r>
    </w:p>
    <w:p w:rsidR="0079630D" w:rsidRPr="000634EE" w:rsidRDefault="0079630D" w:rsidP="000634EE">
      <w:pPr>
        <w:numPr>
          <w:ilvl w:val="0"/>
          <w:numId w:val="5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способствуют формированию у школьников адекватной самооценки;</w:t>
      </w:r>
    </w:p>
    <w:p w:rsidR="0079630D" w:rsidRPr="000634EE" w:rsidRDefault="0079630D" w:rsidP="000634EE">
      <w:pPr>
        <w:numPr>
          <w:ilvl w:val="0"/>
          <w:numId w:val="5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проводят наблюдения по выявлению склонностей и способностей учащихся;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Библиотекарь:</w:t>
      </w: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9630D" w:rsidRPr="000634EE" w:rsidRDefault="0079630D" w:rsidP="000634EE">
      <w:pPr>
        <w:numPr>
          <w:ilvl w:val="0"/>
          <w:numId w:val="6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регулярно подбирает литературу для учителей и учащихся в помощь выбору профессии (по годам обучения) и профориентационной работе;</w:t>
      </w:r>
    </w:p>
    <w:p w:rsidR="0079630D" w:rsidRPr="000634EE" w:rsidRDefault="0079630D" w:rsidP="000634EE">
      <w:pPr>
        <w:numPr>
          <w:ilvl w:val="0"/>
          <w:numId w:val="6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изучает чита</w:t>
      </w:r>
      <w:r w:rsidR="001A0B38">
        <w:rPr>
          <w:rFonts w:eastAsia="Times New Roman" w:cs="Arial"/>
          <w:color w:val="000000"/>
          <w:sz w:val="24"/>
          <w:szCs w:val="24"/>
          <w:lang w:eastAsia="ru-RU"/>
        </w:rPr>
        <w:t>те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</w:r>
    </w:p>
    <w:p w:rsidR="0079630D" w:rsidRPr="000634EE" w:rsidRDefault="0079630D" w:rsidP="000634EE">
      <w:pPr>
        <w:numPr>
          <w:ilvl w:val="0"/>
          <w:numId w:val="6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79630D" w:rsidRPr="000634EE" w:rsidRDefault="0079630D" w:rsidP="000634EE">
      <w:pPr>
        <w:numPr>
          <w:ilvl w:val="0"/>
          <w:numId w:val="6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регулярно устраивает выставки литерату</w:t>
      </w:r>
      <w:r w:rsidR="001A0B38">
        <w:rPr>
          <w:rFonts w:eastAsia="Times New Roman" w:cs="Arial"/>
          <w:color w:val="000000"/>
          <w:sz w:val="24"/>
          <w:szCs w:val="24"/>
          <w:lang w:eastAsia="ru-RU"/>
        </w:rPr>
        <w:t>ры о профессиях по сферам и отра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слям (машиностроение, транспорт, строительство, в мире искусства и т.</w:t>
      </w:r>
      <w:r w:rsidR="001A0B38">
        <w:rPr>
          <w:rFonts w:eastAsia="Times New Roman" w:cs="Arial"/>
          <w:color w:val="000000"/>
          <w:sz w:val="24"/>
          <w:szCs w:val="24"/>
          <w:lang w:eastAsia="ru-RU"/>
        </w:rPr>
        <w:t xml:space="preserve"> д.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Социальный педагог:</w:t>
      </w:r>
    </w:p>
    <w:p w:rsidR="0079630D" w:rsidRPr="000634EE" w:rsidRDefault="0079630D" w:rsidP="000634EE">
      <w:pPr>
        <w:numPr>
          <w:ilvl w:val="0"/>
          <w:numId w:val="7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79630D" w:rsidRPr="000634EE" w:rsidRDefault="0079630D" w:rsidP="000634EE">
      <w:pPr>
        <w:numPr>
          <w:ilvl w:val="0"/>
          <w:numId w:val="7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осуществляет консультации учащихся по социальным вопросам;</w:t>
      </w:r>
    </w:p>
    <w:p w:rsidR="0079630D" w:rsidRPr="000634EE" w:rsidRDefault="0079630D" w:rsidP="000634EE">
      <w:pPr>
        <w:numPr>
          <w:ilvl w:val="0"/>
          <w:numId w:val="7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Школьный психолог: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изучение профессиональных интересов и склонностей учащихся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проведение тренинговых занятий по профориентации учащихся;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проводит беседы, психологическое просвещение для родителей и педагогов на тему выбора;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осуществляет психологические консультации с учётом возрастных особенностей учащихся;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способствуют формированию у школьников адекватной самооценки;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оказывает помощь классному руководителю в анализе и оценке интересов и склонностей учащихся;</w:t>
      </w:r>
    </w:p>
    <w:p w:rsidR="0079630D" w:rsidRPr="000634EE" w:rsidRDefault="0079630D" w:rsidP="000634EE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создает базу данных по профдиагностике.</w:t>
      </w:r>
    </w:p>
    <w:p w:rsidR="0079630D" w:rsidRPr="000634EE" w:rsidRDefault="0079630D" w:rsidP="000634EE">
      <w:pPr>
        <w:spacing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Направления и формы работы.</w:t>
      </w:r>
    </w:p>
    <w:p w:rsidR="0079630D" w:rsidRPr="000634EE" w:rsidRDefault="0079630D" w:rsidP="001A0B38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Организационно-методическая деятельность</w:t>
      </w:r>
    </w:p>
    <w:p w:rsidR="0079630D" w:rsidRPr="000634EE" w:rsidRDefault="0079630D" w:rsidP="000634EE">
      <w:pPr>
        <w:numPr>
          <w:ilvl w:val="0"/>
          <w:numId w:val="10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Методическая помощь учителям в подборке материалов и диагностических карт.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Работа с учащимися</w:t>
      </w:r>
    </w:p>
    <w:p w:rsidR="0079630D" w:rsidRPr="000634EE" w:rsidRDefault="0079630D" w:rsidP="000634EE">
      <w:pPr>
        <w:numPr>
          <w:ilvl w:val="0"/>
          <w:numId w:val="1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Комплекс профориентационных услуг в виде профдиагностических мероприятий, занятий и тренингов по планированию карьеры;</w:t>
      </w:r>
    </w:p>
    <w:p w:rsidR="0079630D" w:rsidRPr="000634EE" w:rsidRDefault="0079630D" w:rsidP="000634EE">
      <w:pPr>
        <w:numPr>
          <w:ilvl w:val="0"/>
          <w:numId w:val="1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Консультации по выбору профиля обучения (инд., групп.).</w:t>
      </w:r>
    </w:p>
    <w:p w:rsidR="0079630D" w:rsidRPr="000634EE" w:rsidRDefault="0079630D" w:rsidP="000634EE">
      <w:pPr>
        <w:numPr>
          <w:ilvl w:val="0"/>
          <w:numId w:val="1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Анкетирование</w:t>
      </w:r>
    </w:p>
    <w:p w:rsidR="0079630D" w:rsidRPr="000634EE" w:rsidRDefault="0079630D" w:rsidP="000634EE">
      <w:pPr>
        <w:numPr>
          <w:ilvl w:val="0"/>
          <w:numId w:val="1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Организация и проведение экскурсий (в учебные заведения, на предприятия)</w:t>
      </w:r>
    </w:p>
    <w:p w:rsidR="0079630D" w:rsidRPr="000634EE" w:rsidRDefault="0079630D" w:rsidP="000634EE">
      <w:pPr>
        <w:numPr>
          <w:ilvl w:val="0"/>
          <w:numId w:val="1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Встречи с представителями предприятий, учебных заведений.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Работа с родителями</w:t>
      </w:r>
    </w:p>
    <w:p w:rsidR="0079630D" w:rsidRPr="000634EE" w:rsidRDefault="0079630D" w:rsidP="000634EE">
      <w:pPr>
        <w:numPr>
          <w:ilvl w:val="0"/>
          <w:numId w:val="1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проведение родительских собраний, (общешк., классн.);</w:t>
      </w:r>
    </w:p>
    <w:p w:rsidR="0079630D" w:rsidRPr="000634EE" w:rsidRDefault="0079630D" w:rsidP="000634EE">
      <w:pPr>
        <w:numPr>
          <w:ilvl w:val="0"/>
          <w:numId w:val="1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индивидуальные беседы педагогов с родителями школьников;</w:t>
      </w:r>
    </w:p>
    <w:p w:rsidR="0079630D" w:rsidRPr="000634EE" w:rsidRDefault="0079630D" w:rsidP="000634EE">
      <w:pPr>
        <w:numPr>
          <w:ilvl w:val="0"/>
          <w:numId w:val="1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анкетирование родителей учащихся;</w:t>
      </w:r>
    </w:p>
    <w:p w:rsidR="0079630D" w:rsidRPr="000634EE" w:rsidRDefault="0079630D" w:rsidP="000634EE">
      <w:pPr>
        <w:numPr>
          <w:ilvl w:val="0"/>
          <w:numId w:val="1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привлечение родителей школьников для выступлений перед учащимися с беседами;</w:t>
      </w:r>
    </w:p>
    <w:p w:rsidR="0079630D" w:rsidRPr="000634EE" w:rsidRDefault="0079630D" w:rsidP="000634EE">
      <w:pPr>
        <w:numPr>
          <w:ilvl w:val="0"/>
          <w:numId w:val="1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помощь родителей в организации временного трудоустройства учащихся в каникулярное время;</w:t>
      </w:r>
    </w:p>
    <w:p w:rsidR="0079630D" w:rsidRPr="000634EE" w:rsidRDefault="0079630D" w:rsidP="000634EE">
      <w:pPr>
        <w:numPr>
          <w:ilvl w:val="0"/>
          <w:numId w:val="12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79630D" w:rsidRPr="000634EE" w:rsidRDefault="0079630D" w:rsidP="000634EE">
      <w:pPr>
        <w:spacing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Как оценивать эффективность профориентации школьников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К основным </w:t>
      </w:r>
      <w:r w:rsidRPr="00063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результативным критериям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и показателям эффективности профориентационной работы, прежде всего, относится;</w:t>
      </w:r>
    </w:p>
    <w:p w:rsidR="0079630D" w:rsidRPr="000634EE" w:rsidRDefault="0079630D" w:rsidP="000634EE">
      <w:pPr>
        <w:numPr>
          <w:ilvl w:val="0"/>
          <w:numId w:val="1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достаточная информация о профессии и путях ее получения.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79630D" w:rsidRPr="000634EE" w:rsidRDefault="0079630D" w:rsidP="000634EE">
      <w:pPr>
        <w:numPr>
          <w:ilvl w:val="0"/>
          <w:numId w:val="1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Следующий результативный критерий — </w:t>
      </w: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потребность в обоснованном выборе профессии. 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79630D" w:rsidRPr="000634EE" w:rsidRDefault="0079630D" w:rsidP="000634EE">
      <w:pPr>
        <w:numPr>
          <w:ilvl w:val="0"/>
          <w:numId w:val="1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Результативным критерием является и </w:t>
      </w: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уверенность школьника в социальной значимости труда, 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т. е. сформированное отношение к нему как к жизненной цен</w:t>
      </w:r>
      <w:r w:rsidR="006B1CCB" w:rsidRPr="000634EE">
        <w:rPr>
          <w:rFonts w:eastAsia="Times New Roman" w:cs="Arial"/>
          <w:color w:val="000000"/>
          <w:sz w:val="24"/>
          <w:szCs w:val="24"/>
          <w:lang w:eastAsia="ru-RU"/>
        </w:rPr>
        <w:t xml:space="preserve">ности. </w:t>
      </w:r>
    </w:p>
    <w:p w:rsidR="0079630D" w:rsidRPr="000634EE" w:rsidRDefault="0079630D" w:rsidP="000634EE">
      <w:pPr>
        <w:numPr>
          <w:ilvl w:val="0"/>
          <w:numId w:val="1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В качестве результативного критерия можно выделить также </w:t>
      </w: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степень самопознания школьника.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От</w:t>
      </w:r>
      <w:r w:rsidR="001A0B38">
        <w:rPr>
          <w:rFonts w:eastAsia="Times New Roman" w:cs="Arial"/>
          <w:color w:val="000000"/>
          <w:sz w:val="24"/>
          <w:szCs w:val="24"/>
          <w:lang w:eastAsia="ru-RU"/>
        </w:rPr>
        <w:t xml:space="preserve"> то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79630D" w:rsidRPr="000634EE" w:rsidRDefault="0079630D" w:rsidP="000634EE">
      <w:pPr>
        <w:numPr>
          <w:ilvl w:val="0"/>
          <w:numId w:val="13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Последний результативный критерий — </w:t>
      </w:r>
      <w:r w:rsidRPr="000634EE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наличие у учащегося обоснованного профессионального плана.</w:t>
      </w:r>
    </w:p>
    <w:p w:rsidR="0079630D" w:rsidRPr="000634EE" w:rsidRDefault="0079630D" w:rsidP="000634EE">
      <w:pPr>
        <w:spacing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634EE">
        <w:rPr>
          <w:rFonts w:eastAsia="Times New Roman" w:cs="Arial"/>
          <w:color w:val="000000"/>
          <w:sz w:val="24"/>
          <w:szCs w:val="24"/>
          <w:u w:val="single"/>
          <w:lang w:eastAsia="ru-RU"/>
        </w:rPr>
        <w:t xml:space="preserve"> Показателем обоснованности является умение соотносить требования профессии к человеку со знаниями своих индиви</w:t>
      </w:r>
      <w:r w:rsidR="006B1CCB" w:rsidRPr="000634EE">
        <w:rPr>
          <w:rFonts w:eastAsia="Times New Roman" w:cs="Arial"/>
          <w:color w:val="000000"/>
          <w:sz w:val="24"/>
          <w:szCs w:val="24"/>
          <w:u w:val="single"/>
          <w:lang w:eastAsia="ru-RU"/>
        </w:rPr>
        <w:t xml:space="preserve">дуальных особенностей </w:t>
      </w:r>
      <w:r w:rsidRPr="000634EE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, которые непосредственно влияют на успех в профессиональной деятельности, т. е. профессионально важные качества.</w:t>
      </w:r>
      <w:r w:rsidRPr="000634E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sectPr w:rsidR="0079630D" w:rsidRPr="000634EE" w:rsidSect="0027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88" w:rsidRDefault="00990388" w:rsidP="00BB0588">
      <w:pPr>
        <w:spacing w:after="0" w:line="240" w:lineRule="auto"/>
      </w:pPr>
      <w:r>
        <w:separator/>
      </w:r>
    </w:p>
  </w:endnote>
  <w:endnote w:type="continuationSeparator" w:id="1">
    <w:p w:rsidR="00990388" w:rsidRDefault="00990388" w:rsidP="00B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88" w:rsidRDefault="00990388" w:rsidP="00BB0588">
      <w:pPr>
        <w:spacing w:after="0" w:line="240" w:lineRule="auto"/>
      </w:pPr>
      <w:r>
        <w:separator/>
      </w:r>
    </w:p>
  </w:footnote>
  <w:footnote w:type="continuationSeparator" w:id="1">
    <w:p w:rsidR="00990388" w:rsidRDefault="00990388" w:rsidP="00BB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65"/>
    <w:multiLevelType w:val="multilevel"/>
    <w:tmpl w:val="B8D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3429E"/>
    <w:multiLevelType w:val="multilevel"/>
    <w:tmpl w:val="F0AE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73040"/>
    <w:multiLevelType w:val="multilevel"/>
    <w:tmpl w:val="A77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1444"/>
    <w:multiLevelType w:val="multilevel"/>
    <w:tmpl w:val="537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B6C62"/>
    <w:multiLevelType w:val="multilevel"/>
    <w:tmpl w:val="6A7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3C4A"/>
    <w:multiLevelType w:val="multilevel"/>
    <w:tmpl w:val="41F8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24265"/>
    <w:multiLevelType w:val="multilevel"/>
    <w:tmpl w:val="DE5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65645"/>
    <w:multiLevelType w:val="hybridMultilevel"/>
    <w:tmpl w:val="8154D612"/>
    <w:lvl w:ilvl="0" w:tplc="F978FA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7DE"/>
    <w:multiLevelType w:val="multilevel"/>
    <w:tmpl w:val="F18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50F61"/>
    <w:multiLevelType w:val="multilevel"/>
    <w:tmpl w:val="815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E6A21"/>
    <w:multiLevelType w:val="multilevel"/>
    <w:tmpl w:val="71E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34C47"/>
    <w:multiLevelType w:val="multilevel"/>
    <w:tmpl w:val="E1B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A4B84"/>
    <w:multiLevelType w:val="multilevel"/>
    <w:tmpl w:val="978A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77E00"/>
    <w:multiLevelType w:val="multilevel"/>
    <w:tmpl w:val="198E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5131E"/>
    <w:multiLevelType w:val="multilevel"/>
    <w:tmpl w:val="155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30D"/>
    <w:rsid w:val="00027978"/>
    <w:rsid w:val="000634EE"/>
    <w:rsid w:val="000C15EE"/>
    <w:rsid w:val="001A0B38"/>
    <w:rsid w:val="00200401"/>
    <w:rsid w:val="00217234"/>
    <w:rsid w:val="00260F9B"/>
    <w:rsid w:val="00271D96"/>
    <w:rsid w:val="003907DE"/>
    <w:rsid w:val="003C4977"/>
    <w:rsid w:val="00507FCA"/>
    <w:rsid w:val="00546CFB"/>
    <w:rsid w:val="006B1CCB"/>
    <w:rsid w:val="007070AB"/>
    <w:rsid w:val="00707E14"/>
    <w:rsid w:val="0079630D"/>
    <w:rsid w:val="00895763"/>
    <w:rsid w:val="008A4B0F"/>
    <w:rsid w:val="008A52B2"/>
    <w:rsid w:val="008B548D"/>
    <w:rsid w:val="00990388"/>
    <w:rsid w:val="00995909"/>
    <w:rsid w:val="009F702C"/>
    <w:rsid w:val="00B2648A"/>
    <w:rsid w:val="00BB0588"/>
    <w:rsid w:val="00BB2E14"/>
    <w:rsid w:val="00BC13C2"/>
    <w:rsid w:val="00C150DD"/>
    <w:rsid w:val="00C63DC8"/>
    <w:rsid w:val="00D02C90"/>
    <w:rsid w:val="00E74E29"/>
    <w:rsid w:val="00F63C52"/>
    <w:rsid w:val="00F65D80"/>
    <w:rsid w:val="00FD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6"/>
  </w:style>
  <w:style w:type="paragraph" w:styleId="1">
    <w:name w:val="heading 1"/>
    <w:basedOn w:val="a"/>
    <w:link w:val="10"/>
    <w:uiPriority w:val="9"/>
    <w:qFormat/>
    <w:rsid w:val="0079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9630D"/>
  </w:style>
  <w:style w:type="paragraph" w:styleId="a3">
    <w:name w:val="Normal (Web)"/>
    <w:basedOn w:val="a"/>
    <w:uiPriority w:val="99"/>
    <w:unhideWhenUsed/>
    <w:rsid w:val="0079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630D"/>
  </w:style>
  <w:style w:type="character" w:styleId="a5">
    <w:name w:val="Emphasis"/>
    <w:basedOn w:val="a0"/>
    <w:uiPriority w:val="20"/>
    <w:qFormat/>
    <w:rsid w:val="0079630D"/>
    <w:rPr>
      <w:i/>
      <w:iCs/>
    </w:rPr>
  </w:style>
  <w:style w:type="character" w:styleId="a6">
    <w:name w:val="Strong"/>
    <w:basedOn w:val="a0"/>
    <w:uiPriority w:val="22"/>
    <w:qFormat/>
    <w:rsid w:val="007963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3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B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0588"/>
  </w:style>
  <w:style w:type="paragraph" w:styleId="ab">
    <w:name w:val="footer"/>
    <w:basedOn w:val="a"/>
    <w:link w:val="ac"/>
    <w:uiPriority w:val="99"/>
    <w:semiHidden/>
    <w:unhideWhenUsed/>
    <w:rsid w:val="00BB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0588"/>
  </w:style>
  <w:style w:type="paragraph" w:styleId="ad">
    <w:name w:val="List Paragraph"/>
    <w:basedOn w:val="a"/>
    <w:uiPriority w:val="34"/>
    <w:qFormat/>
    <w:rsid w:val="00260F9B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707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07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19C4-1877-4CEC-A746-180DBF96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Березина</cp:lastModifiedBy>
  <cp:revision>15</cp:revision>
  <cp:lastPrinted>2011-11-01T17:17:00Z</cp:lastPrinted>
  <dcterms:created xsi:type="dcterms:W3CDTF">2011-10-30T17:45:00Z</dcterms:created>
  <dcterms:modified xsi:type="dcterms:W3CDTF">2016-03-21T16:22:00Z</dcterms:modified>
</cp:coreProperties>
</file>