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F7" w:rsidRPr="00E10BF7" w:rsidRDefault="00E10BF7" w:rsidP="00E10BF7">
      <w:pPr>
        <w:shd w:val="clear" w:color="auto" w:fill="FFFFFF"/>
        <w:spacing w:after="180" w:line="240" w:lineRule="auto"/>
        <w:outlineLvl w:val="0"/>
        <w:rPr>
          <w:rFonts w:ascii="Segoe UI" w:eastAsia="Times New Roman" w:hAnsi="Segoe UI" w:cs="Segoe UI"/>
          <w:b/>
          <w:bCs/>
          <w:color w:val="4E4F4F"/>
          <w:kern w:val="36"/>
          <w:sz w:val="30"/>
          <w:szCs w:val="30"/>
          <w:lang w:eastAsia="ru-RU"/>
        </w:rPr>
      </w:pPr>
      <w:r w:rsidRPr="00E10BF7">
        <w:rPr>
          <w:rFonts w:ascii="Segoe UI" w:eastAsia="Times New Roman" w:hAnsi="Segoe UI" w:cs="Segoe UI"/>
          <w:b/>
          <w:bCs/>
          <w:color w:val="4E4F4F"/>
          <w:kern w:val="36"/>
          <w:sz w:val="30"/>
          <w:szCs w:val="30"/>
          <w:lang w:eastAsia="ru-RU"/>
        </w:rPr>
        <w:t>Список литературы для написания итогового сочинения</w:t>
      </w:r>
    </w:p>
    <w:p w:rsidR="00E10BF7" w:rsidRPr="00E10BF7" w:rsidRDefault="00E10BF7" w:rsidP="00E10BF7">
      <w:pPr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ru-RU"/>
        </w:rPr>
      </w:pPr>
      <w:r w:rsidRPr="00E10BF7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ru-RU"/>
        </w:rPr>
        <w:t>Примерный список литературы для всех тех, кто будет писать </w:t>
      </w:r>
      <w:hyperlink r:id="rId6" w:history="1">
        <w:r w:rsidRPr="00E10BF7">
          <w:rPr>
            <w:rFonts w:ascii="Segoe UI" w:eastAsia="Times New Roman" w:hAnsi="Segoe UI" w:cs="Segoe UI"/>
            <w:color w:val="006E9A"/>
            <w:sz w:val="23"/>
            <w:szCs w:val="23"/>
            <w:u w:val="single"/>
            <w:shd w:val="clear" w:color="auto" w:fill="FFFFFF"/>
            <w:lang w:eastAsia="ru-RU"/>
          </w:rPr>
          <w:t>итоговое сочинение</w:t>
        </w:r>
      </w:hyperlink>
      <w:r w:rsidRPr="00E10BF7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ru-RU"/>
        </w:rPr>
        <w:t>. Дата проведения: 6 декабря 2017.</w:t>
      </w:r>
      <w:r w:rsidRPr="00E10BF7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E10BF7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</w:p>
    <w:p w:rsidR="00E10BF7" w:rsidRPr="00E10BF7" w:rsidRDefault="00E10BF7" w:rsidP="00E10BF7">
      <w:pPr>
        <w:spacing w:before="240" w:after="240" w:line="240" w:lineRule="auto"/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ru-RU"/>
        </w:rPr>
      </w:pPr>
      <w:hyperlink r:id="rId7" w:history="1">
        <w:r w:rsidRPr="00E10BF7">
          <w:rPr>
            <w:rFonts w:ascii="Segoe UI" w:eastAsia="Times New Roman" w:hAnsi="Segoe UI" w:cs="Segoe UI"/>
            <w:color w:val="006E9A"/>
            <w:sz w:val="23"/>
            <w:szCs w:val="23"/>
            <w:u w:val="single"/>
            <w:shd w:val="clear" w:color="auto" w:fill="FFFFFF"/>
            <w:lang w:eastAsia="ru-RU"/>
          </w:rPr>
          <w:t xml:space="preserve">Верность и </w:t>
        </w:r>
        <w:proofErr w:type="gramStart"/>
        <w:r w:rsidRPr="00E10BF7">
          <w:rPr>
            <w:rFonts w:ascii="Segoe UI" w:eastAsia="Times New Roman" w:hAnsi="Segoe UI" w:cs="Segoe UI"/>
            <w:color w:val="006E9A"/>
            <w:sz w:val="23"/>
            <w:szCs w:val="23"/>
            <w:u w:val="single"/>
            <w:shd w:val="clear" w:color="auto" w:fill="FFFFFF"/>
            <w:lang w:eastAsia="ru-RU"/>
          </w:rPr>
          <w:t>изм</w:t>
        </w:r>
      </w:hyperlink>
      <w:hyperlink r:id="rId8" w:history="1">
        <w:r w:rsidRPr="00E10BF7">
          <w:rPr>
            <w:rFonts w:ascii="Segoe UI" w:eastAsia="Times New Roman" w:hAnsi="Segoe UI" w:cs="Segoe UI"/>
            <w:color w:val="006E9A"/>
            <w:sz w:val="23"/>
            <w:szCs w:val="23"/>
            <w:u w:val="single"/>
            <w:shd w:val="clear" w:color="auto" w:fill="FFFFFF"/>
            <w:lang w:eastAsia="ru-RU"/>
          </w:rPr>
          <w:t>ена</w:t>
        </w:r>
        <w:proofErr w:type="gramEnd"/>
      </w:hyperlink>
    </w:p>
    <w:p w:rsidR="00E10BF7" w:rsidRPr="00E10BF7" w:rsidRDefault="00E10BF7" w:rsidP="00E10BF7">
      <w:pPr>
        <w:numPr>
          <w:ilvl w:val="0"/>
          <w:numId w:val="1"/>
        </w:numPr>
        <w:spacing w:before="75" w:after="75" w:line="240" w:lineRule="auto"/>
        <w:ind w:left="360" w:right="150"/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ru-RU"/>
        </w:rPr>
      </w:pPr>
      <w:r w:rsidRPr="00E10BF7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ru-RU"/>
        </w:rPr>
        <w:t>Л.Н. Толстой «</w:t>
      </w:r>
      <w:proofErr w:type="spellStart"/>
      <w:r w:rsidRPr="00E10BF7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ru-RU"/>
        </w:rPr>
        <w:t>Крейцерова</w:t>
      </w:r>
      <w:proofErr w:type="spellEnd"/>
      <w:r w:rsidRPr="00E10BF7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ru-RU"/>
        </w:rPr>
        <w:t xml:space="preserve"> соната»</w:t>
      </w:r>
    </w:p>
    <w:p w:rsidR="00E10BF7" w:rsidRPr="00E10BF7" w:rsidRDefault="00E10BF7" w:rsidP="00E10BF7">
      <w:pPr>
        <w:numPr>
          <w:ilvl w:val="0"/>
          <w:numId w:val="1"/>
        </w:numPr>
        <w:spacing w:before="75" w:after="75" w:line="240" w:lineRule="auto"/>
        <w:ind w:left="360" w:right="150"/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ru-RU"/>
        </w:rPr>
      </w:pPr>
      <w:r w:rsidRPr="00E10BF7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ru-RU"/>
        </w:rPr>
        <w:t>А.С. Пушкин «Капитанская дочка»</w:t>
      </w:r>
    </w:p>
    <w:p w:rsidR="00E10BF7" w:rsidRPr="00E10BF7" w:rsidRDefault="00E10BF7" w:rsidP="00E10BF7">
      <w:pPr>
        <w:numPr>
          <w:ilvl w:val="0"/>
          <w:numId w:val="1"/>
        </w:numPr>
        <w:spacing w:before="75" w:after="75" w:line="240" w:lineRule="auto"/>
        <w:ind w:left="360" w:right="150"/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ru-RU"/>
        </w:rPr>
      </w:pPr>
      <w:r w:rsidRPr="00E10BF7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ru-RU"/>
        </w:rPr>
        <w:t>А.И. Куприн «Гранатовый браслет»</w:t>
      </w:r>
    </w:p>
    <w:p w:rsidR="00E10BF7" w:rsidRPr="00E10BF7" w:rsidRDefault="00E10BF7" w:rsidP="00E10BF7">
      <w:pPr>
        <w:numPr>
          <w:ilvl w:val="0"/>
          <w:numId w:val="1"/>
        </w:numPr>
        <w:spacing w:before="75" w:after="75" w:line="240" w:lineRule="auto"/>
        <w:ind w:left="360" w:right="150"/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ru-RU"/>
        </w:rPr>
      </w:pPr>
      <w:r w:rsidRPr="00E10BF7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ru-RU"/>
        </w:rPr>
        <w:t>А.Н. Островский «Гроза»</w:t>
      </w:r>
    </w:p>
    <w:p w:rsidR="00E10BF7" w:rsidRPr="00E10BF7" w:rsidRDefault="00E10BF7" w:rsidP="00E10BF7">
      <w:pPr>
        <w:spacing w:before="240" w:after="240" w:line="240" w:lineRule="auto"/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ru-RU"/>
        </w:rPr>
      </w:pPr>
      <w:hyperlink r:id="rId9" w:history="1">
        <w:r w:rsidRPr="00E10BF7">
          <w:rPr>
            <w:rFonts w:ascii="Segoe UI" w:eastAsia="Times New Roman" w:hAnsi="Segoe UI" w:cs="Segoe UI"/>
            <w:color w:val="006E9A"/>
            <w:sz w:val="23"/>
            <w:szCs w:val="23"/>
            <w:u w:val="single"/>
            <w:shd w:val="clear" w:color="auto" w:fill="FFFFFF"/>
            <w:lang w:eastAsia="ru-RU"/>
          </w:rPr>
          <w:t>Равнодушие и отзывчивость</w:t>
        </w:r>
      </w:hyperlink>
    </w:p>
    <w:p w:rsidR="00E10BF7" w:rsidRPr="00E10BF7" w:rsidRDefault="00E10BF7" w:rsidP="00E10BF7">
      <w:pPr>
        <w:numPr>
          <w:ilvl w:val="0"/>
          <w:numId w:val="2"/>
        </w:numPr>
        <w:spacing w:before="75" w:after="75" w:line="240" w:lineRule="auto"/>
        <w:ind w:left="360" w:right="150"/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ru-RU"/>
        </w:rPr>
      </w:pPr>
      <w:r w:rsidRPr="00E10BF7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ru-RU"/>
        </w:rPr>
        <w:t>А.С. Пушкин «Дубровский»</w:t>
      </w:r>
    </w:p>
    <w:p w:rsidR="00E10BF7" w:rsidRPr="00E10BF7" w:rsidRDefault="00E10BF7" w:rsidP="00E10BF7">
      <w:pPr>
        <w:numPr>
          <w:ilvl w:val="0"/>
          <w:numId w:val="2"/>
        </w:numPr>
        <w:spacing w:before="75" w:after="75" w:line="240" w:lineRule="auto"/>
        <w:ind w:left="360" w:right="150"/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ru-RU"/>
        </w:rPr>
      </w:pPr>
      <w:r w:rsidRPr="00E10BF7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ru-RU"/>
        </w:rPr>
        <w:t>М.Ю. Лермонтов «Герой нашего времени»</w:t>
      </w:r>
    </w:p>
    <w:p w:rsidR="00E10BF7" w:rsidRPr="00E10BF7" w:rsidRDefault="00E10BF7" w:rsidP="00E10BF7">
      <w:pPr>
        <w:numPr>
          <w:ilvl w:val="0"/>
          <w:numId w:val="2"/>
        </w:numPr>
        <w:spacing w:before="75" w:after="75" w:line="240" w:lineRule="auto"/>
        <w:ind w:left="360" w:right="150"/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ru-RU"/>
        </w:rPr>
      </w:pPr>
      <w:r w:rsidRPr="00E10BF7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ru-RU"/>
        </w:rPr>
        <w:t>И.А. Гончаров «Обломов»</w:t>
      </w:r>
    </w:p>
    <w:p w:rsidR="00E10BF7" w:rsidRPr="00E10BF7" w:rsidRDefault="00E10BF7" w:rsidP="00E10BF7">
      <w:pPr>
        <w:numPr>
          <w:ilvl w:val="0"/>
          <w:numId w:val="2"/>
        </w:numPr>
        <w:spacing w:before="75" w:after="75" w:line="240" w:lineRule="auto"/>
        <w:ind w:left="360" w:right="150"/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ru-RU"/>
        </w:rPr>
      </w:pPr>
      <w:r w:rsidRPr="00E10BF7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ru-RU"/>
        </w:rPr>
        <w:t>М.А. Булгаков «Мастер и Маргарита»</w:t>
      </w:r>
    </w:p>
    <w:p w:rsidR="00E10BF7" w:rsidRPr="00E10BF7" w:rsidRDefault="00E10BF7" w:rsidP="00E10BF7">
      <w:pPr>
        <w:spacing w:before="240" w:after="240" w:line="240" w:lineRule="auto"/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ru-RU"/>
        </w:rPr>
      </w:pPr>
      <w:hyperlink r:id="rId10" w:history="1">
        <w:r w:rsidRPr="00E10BF7">
          <w:rPr>
            <w:rFonts w:ascii="Segoe UI" w:eastAsia="Times New Roman" w:hAnsi="Segoe UI" w:cs="Segoe UI"/>
            <w:color w:val="006E9A"/>
            <w:sz w:val="23"/>
            <w:szCs w:val="23"/>
            <w:u w:val="single"/>
            <w:shd w:val="clear" w:color="auto" w:fill="FFFFFF"/>
            <w:lang w:eastAsia="ru-RU"/>
          </w:rPr>
          <w:t>Цели и средства</w:t>
        </w:r>
      </w:hyperlink>
    </w:p>
    <w:p w:rsidR="00E10BF7" w:rsidRPr="00E10BF7" w:rsidRDefault="00E10BF7" w:rsidP="00E10BF7">
      <w:pPr>
        <w:numPr>
          <w:ilvl w:val="0"/>
          <w:numId w:val="3"/>
        </w:numPr>
        <w:spacing w:before="75" w:after="75" w:line="240" w:lineRule="auto"/>
        <w:ind w:left="360" w:right="150"/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ru-RU"/>
        </w:rPr>
      </w:pPr>
      <w:r w:rsidRPr="00E10BF7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ru-RU"/>
        </w:rPr>
        <w:t>Н.В. Гоголь «Мертвые души»</w:t>
      </w:r>
    </w:p>
    <w:p w:rsidR="00E10BF7" w:rsidRPr="00E10BF7" w:rsidRDefault="00E10BF7" w:rsidP="00E10BF7">
      <w:pPr>
        <w:numPr>
          <w:ilvl w:val="0"/>
          <w:numId w:val="3"/>
        </w:numPr>
        <w:spacing w:before="75" w:after="75" w:line="240" w:lineRule="auto"/>
        <w:ind w:left="360" w:right="150"/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ru-RU"/>
        </w:rPr>
      </w:pPr>
      <w:r w:rsidRPr="00E10BF7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ru-RU"/>
        </w:rPr>
        <w:t>А.П. Чехов «</w:t>
      </w:r>
      <w:proofErr w:type="spellStart"/>
      <w:r w:rsidRPr="00E10BF7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ru-RU"/>
        </w:rPr>
        <w:t>Ионыч</w:t>
      </w:r>
      <w:proofErr w:type="spellEnd"/>
      <w:r w:rsidRPr="00E10BF7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ru-RU"/>
        </w:rPr>
        <w:t>»</w:t>
      </w:r>
    </w:p>
    <w:p w:rsidR="00E10BF7" w:rsidRPr="00E10BF7" w:rsidRDefault="00E10BF7" w:rsidP="00E10BF7">
      <w:pPr>
        <w:numPr>
          <w:ilvl w:val="0"/>
          <w:numId w:val="3"/>
        </w:numPr>
        <w:spacing w:before="75" w:after="75" w:line="240" w:lineRule="auto"/>
        <w:ind w:left="360" w:right="150"/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ru-RU"/>
        </w:rPr>
      </w:pPr>
      <w:r w:rsidRPr="00E10BF7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ru-RU"/>
        </w:rPr>
        <w:t>Джек Лондон «Мартин Иден»</w:t>
      </w:r>
    </w:p>
    <w:p w:rsidR="00E10BF7" w:rsidRPr="00E10BF7" w:rsidRDefault="00E10BF7" w:rsidP="00E10BF7">
      <w:pPr>
        <w:numPr>
          <w:ilvl w:val="0"/>
          <w:numId w:val="3"/>
        </w:numPr>
        <w:spacing w:before="75" w:after="75" w:line="240" w:lineRule="auto"/>
        <w:ind w:left="360" w:right="150"/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ru-RU"/>
        </w:rPr>
      </w:pPr>
      <w:r w:rsidRPr="00E10BF7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ru-RU"/>
        </w:rPr>
        <w:t>Ф.М. Достоевский «Преступление и наказание»</w:t>
      </w:r>
    </w:p>
    <w:p w:rsidR="00E10BF7" w:rsidRPr="00E10BF7" w:rsidRDefault="00E10BF7" w:rsidP="00E10BF7">
      <w:pPr>
        <w:spacing w:before="240" w:after="240" w:line="240" w:lineRule="auto"/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ru-RU"/>
        </w:rPr>
      </w:pPr>
      <w:hyperlink r:id="rId11" w:history="1">
        <w:r w:rsidRPr="00E10BF7">
          <w:rPr>
            <w:rFonts w:ascii="Segoe UI" w:eastAsia="Times New Roman" w:hAnsi="Segoe UI" w:cs="Segoe UI"/>
            <w:color w:val="006E9A"/>
            <w:sz w:val="23"/>
            <w:szCs w:val="23"/>
            <w:u w:val="single"/>
            <w:shd w:val="clear" w:color="auto" w:fill="FFFFFF"/>
            <w:lang w:eastAsia="ru-RU"/>
          </w:rPr>
          <w:t>Смелость и трусость</w:t>
        </w:r>
      </w:hyperlink>
    </w:p>
    <w:p w:rsidR="00E10BF7" w:rsidRPr="00E10BF7" w:rsidRDefault="00E10BF7" w:rsidP="00E10BF7">
      <w:pPr>
        <w:numPr>
          <w:ilvl w:val="0"/>
          <w:numId w:val="4"/>
        </w:numPr>
        <w:spacing w:before="75" w:after="75" w:line="240" w:lineRule="auto"/>
        <w:ind w:left="360" w:right="150"/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ru-RU"/>
        </w:rPr>
      </w:pPr>
      <w:r w:rsidRPr="00E10BF7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ru-RU"/>
        </w:rPr>
        <w:t>Л.Н. Толстой «Война и мир»</w:t>
      </w:r>
    </w:p>
    <w:p w:rsidR="00E10BF7" w:rsidRPr="00E10BF7" w:rsidRDefault="00E10BF7" w:rsidP="00E10BF7">
      <w:pPr>
        <w:numPr>
          <w:ilvl w:val="0"/>
          <w:numId w:val="4"/>
        </w:numPr>
        <w:spacing w:before="75" w:after="75" w:line="240" w:lineRule="auto"/>
        <w:ind w:left="360" w:right="150"/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ru-RU"/>
        </w:rPr>
      </w:pPr>
      <w:r w:rsidRPr="00E10BF7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ru-RU"/>
        </w:rPr>
        <w:t xml:space="preserve">М. Горький «Старуха </w:t>
      </w:r>
      <w:proofErr w:type="spellStart"/>
      <w:r w:rsidRPr="00E10BF7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ru-RU"/>
        </w:rPr>
        <w:t>Изергиль</w:t>
      </w:r>
      <w:proofErr w:type="spellEnd"/>
      <w:r w:rsidRPr="00E10BF7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ru-RU"/>
        </w:rPr>
        <w:t>»</w:t>
      </w:r>
    </w:p>
    <w:p w:rsidR="00E10BF7" w:rsidRPr="00E10BF7" w:rsidRDefault="00E10BF7" w:rsidP="00E10BF7">
      <w:pPr>
        <w:numPr>
          <w:ilvl w:val="0"/>
          <w:numId w:val="4"/>
        </w:numPr>
        <w:spacing w:before="75" w:after="75" w:line="240" w:lineRule="auto"/>
        <w:ind w:left="360" w:right="150"/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ru-RU"/>
        </w:rPr>
      </w:pPr>
      <w:r w:rsidRPr="00E10BF7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ru-RU"/>
        </w:rPr>
        <w:t>В. Гюго «Собор Парижской Богоматери»</w:t>
      </w:r>
    </w:p>
    <w:p w:rsidR="00E10BF7" w:rsidRPr="00E10BF7" w:rsidRDefault="00E10BF7" w:rsidP="00E10BF7">
      <w:pPr>
        <w:numPr>
          <w:ilvl w:val="0"/>
          <w:numId w:val="4"/>
        </w:numPr>
        <w:spacing w:before="75" w:after="75" w:line="240" w:lineRule="auto"/>
        <w:ind w:left="360" w:right="150"/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ru-RU"/>
        </w:rPr>
      </w:pPr>
      <w:r w:rsidRPr="00E10BF7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ru-RU"/>
        </w:rPr>
        <w:t>А.П. Чехов «Смерть чиновника»</w:t>
      </w:r>
    </w:p>
    <w:p w:rsidR="00E10BF7" w:rsidRPr="00E10BF7" w:rsidRDefault="00E10BF7" w:rsidP="00E10BF7">
      <w:pPr>
        <w:spacing w:before="240" w:after="240" w:line="240" w:lineRule="auto"/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ru-RU"/>
        </w:rPr>
      </w:pPr>
      <w:hyperlink r:id="rId12" w:history="1">
        <w:r w:rsidRPr="00E10BF7">
          <w:rPr>
            <w:rFonts w:ascii="Segoe UI" w:eastAsia="Times New Roman" w:hAnsi="Segoe UI" w:cs="Segoe UI"/>
            <w:color w:val="006E9A"/>
            <w:sz w:val="23"/>
            <w:szCs w:val="23"/>
            <w:u w:val="single"/>
            <w:shd w:val="clear" w:color="auto" w:fill="FFFFFF"/>
            <w:lang w:eastAsia="ru-RU"/>
          </w:rPr>
          <w:t>Человек и общество</w:t>
        </w:r>
      </w:hyperlink>
    </w:p>
    <w:p w:rsidR="00E10BF7" w:rsidRPr="00E10BF7" w:rsidRDefault="00E10BF7" w:rsidP="00E10BF7">
      <w:pPr>
        <w:numPr>
          <w:ilvl w:val="0"/>
          <w:numId w:val="5"/>
        </w:numPr>
        <w:spacing w:before="75" w:after="75" w:line="240" w:lineRule="auto"/>
        <w:ind w:left="360" w:right="150"/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ru-RU"/>
        </w:rPr>
      </w:pPr>
      <w:r w:rsidRPr="00E10BF7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ru-RU"/>
        </w:rPr>
        <w:t>А.С. Грибоедов «Горе от ума»</w:t>
      </w:r>
    </w:p>
    <w:p w:rsidR="00E10BF7" w:rsidRPr="00E10BF7" w:rsidRDefault="00E10BF7" w:rsidP="00E10BF7">
      <w:pPr>
        <w:numPr>
          <w:ilvl w:val="0"/>
          <w:numId w:val="5"/>
        </w:numPr>
        <w:spacing w:before="75" w:after="75" w:line="240" w:lineRule="auto"/>
        <w:ind w:left="360" w:right="150"/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ru-RU"/>
        </w:rPr>
      </w:pPr>
      <w:r w:rsidRPr="00E10BF7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ru-RU"/>
        </w:rPr>
        <w:t>М. Горький «На дне»</w:t>
      </w:r>
    </w:p>
    <w:p w:rsidR="00E10BF7" w:rsidRPr="00E10BF7" w:rsidRDefault="00E10BF7" w:rsidP="00E10BF7">
      <w:pPr>
        <w:numPr>
          <w:ilvl w:val="0"/>
          <w:numId w:val="5"/>
        </w:numPr>
        <w:spacing w:before="75" w:after="75" w:line="240" w:lineRule="auto"/>
        <w:ind w:left="360" w:right="150"/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ru-RU"/>
        </w:rPr>
      </w:pPr>
      <w:r w:rsidRPr="00E10BF7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ru-RU"/>
        </w:rPr>
        <w:t>Н.В. Гоголь «Ревизор»</w:t>
      </w:r>
    </w:p>
    <w:p w:rsidR="00E10BF7" w:rsidRPr="00E10BF7" w:rsidRDefault="00E10BF7" w:rsidP="00E10BF7">
      <w:pPr>
        <w:numPr>
          <w:ilvl w:val="0"/>
          <w:numId w:val="5"/>
        </w:numPr>
        <w:spacing w:before="75" w:after="75" w:line="240" w:lineRule="auto"/>
        <w:ind w:left="360" w:right="150"/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ru-RU"/>
        </w:rPr>
      </w:pPr>
      <w:r w:rsidRPr="00E10BF7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ru-RU"/>
        </w:rPr>
        <w:t>Н.В. Гоголь «Шинель»</w:t>
      </w:r>
    </w:p>
    <w:p w:rsidR="0040035C" w:rsidRDefault="0040035C">
      <w:bookmarkStart w:id="0" w:name="_GoBack"/>
      <w:bookmarkEnd w:id="0"/>
    </w:p>
    <w:sectPr w:rsidR="0040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3542"/>
    <w:multiLevelType w:val="multilevel"/>
    <w:tmpl w:val="E966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25DB8"/>
    <w:multiLevelType w:val="multilevel"/>
    <w:tmpl w:val="70BA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B11F3D"/>
    <w:multiLevelType w:val="multilevel"/>
    <w:tmpl w:val="45BA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DD19C6"/>
    <w:multiLevelType w:val="multilevel"/>
    <w:tmpl w:val="047C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761689"/>
    <w:multiLevelType w:val="multilevel"/>
    <w:tmpl w:val="68F8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F7"/>
    <w:rsid w:val="0040035C"/>
    <w:rsid w:val="00E1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znaika.pro/essay/1131-vernost-i-izmena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eznaika.pro/1131-vernost-i-izmena.html" TargetMode="External"/><Relationship Id="rId12" Type="http://schemas.openxmlformats.org/officeDocument/2006/relationships/hyperlink" Target="https://neznaika.pro/essay/1127-chelovek-i-obschestv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znaika.pro/essay/" TargetMode="External"/><Relationship Id="rId11" Type="http://schemas.openxmlformats.org/officeDocument/2006/relationships/hyperlink" Target="https://neznaika.pro/essay/1128-smelost-i-trusost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znaika.pro/essay/1129-celi-i-sredstv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znaika.pro/essay/1130-ravnodushie-i-otzyvchivos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Список литературы для написания итогового сочинения</vt:lpstr>
    </vt:vector>
  </TitlesOfParts>
  <Company>Microsoft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2017-11-22T11:20:00Z</dcterms:created>
  <dcterms:modified xsi:type="dcterms:W3CDTF">2017-11-22T11:20:00Z</dcterms:modified>
</cp:coreProperties>
</file>