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3" w:rsidRDefault="0005456E" w:rsidP="000545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СТРУКТУРА МЕТОДИЧЕСКОЙ РАБОТЫ</w:t>
      </w:r>
    </w:p>
    <w:p w:rsidR="0005456E" w:rsidRDefault="0005456E" w:rsidP="000545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МОУ «Разметелевская СОШ» (дошкольное отделение)</w:t>
      </w:r>
    </w:p>
    <w:p w:rsidR="0005456E" w:rsidRPr="0005456E" w:rsidRDefault="00681903" w:rsidP="000545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roundrect id="_x0000_s1031" style="position:absolute;left:0;text-align:left;margin-left:-10.5pt;margin-top:299.95pt;width:247.5pt;height:136.5pt;z-index:251663360" arcsize="10923f">
            <v:textbox>
              <w:txbxContent>
                <w:p w:rsidR="0005456E" w:rsidRPr="00722B1F" w:rsidRDefault="00681903" w:rsidP="00D51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Творческие группы:</w:t>
                  </w:r>
                  <w:r w:rsidR="00D51BB3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«П</w:t>
                  </w:r>
                  <w:r w:rsidR="0005456E" w:rsidRPr="00722B1F">
                    <w:rPr>
                      <w:rFonts w:ascii="Times New Roman" w:hAnsi="Times New Roman" w:cs="Times New Roman"/>
                      <w:sz w:val="32"/>
                    </w:rPr>
                    <w:t xml:space="preserve">о разработке </w:t>
                  </w:r>
                  <w:r w:rsidR="00D51BB3">
                    <w:rPr>
                      <w:rFonts w:ascii="Times New Roman" w:hAnsi="Times New Roman" w:cs="Times New Roman"/>
                      <w:sz w:val="32"/>
                    </w:rPr>
                    <w:t>праздничных мероприятий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»; «Приобщение дошкольников к истокам русской национальной культуры»</w:t>
                  </w:r>
                </w:p>
              </w:txbxContent>
            </v:textbox>
          </v:roundrect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378.75pt;margin-top:258.7pt;width:60pt;height:1in;z-index:251672576">
            <v:textbox style="layout-flow:vertical-ideographic"/>
          </v:shape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roundrect id="_x0000_s1040" style="position:absolute;left:0;text-align:left;margin-left:273pt;margin-top:330.7pt;width:247.5pt;height:111pt;z-index:251671552" arcsize="10923f">
            <v:textbox>
              <w:txbxContent>
                <w:p w:rsidR="00D51BB3" w:rsidRPr="00722B1F" w:rsidRDefault="00D51BB3" w:rsidP="006819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Методическое объединение специалистов дошкольного отделения</w:t>
                  </w:r>
                  <w:r w:rsidR="00681903">
                    <w:rPr>
                      <w:rFonts w:ascii="Times New Roman" w:hAnsi="Times New Roman" w:cs="Times New Roman"/>
                      <w:sz w:val="32"/>
                    </w:rPr>
                    <w:t>, воспитателей групп младшего дошкольного возраста</w:t>
                  </w:r>
                </w:p>
              </w:txbxContent>
            </v:textbox>
          </v:roundrect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roundrect id="_x0000_s1030" style="position:absolute;left:0;text-align:left;margin-left:540pt;margin-top:295.45pt;width:247.5pt;height:134.25pt;z-index:251662336" arcsize="10923f">
            <v:textbox>
              <w:txbxContent>
                <w:p w:rsidR="00681903" w:rsidRDefault="00681903" w:rsidP="006819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81903" w:rsidRPr="0005456E" w:rsidRDefault="00681903" w:rsidP="006819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ППк: методист; </w:t>
                  </w:r>
                  <w:r w:rsidR="0005456E" w:rsidRPr="000545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специалисты (учителя-логопеды, учителя-д</w:t>
                  </w:r>
                  <w:r w:rsidR="00D51B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ефектологи, педагоги-психологи)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; воспитатели</w:t>
                  </w:r>
                </w:p>
              </w:txbxContent>
            </v:textbox>
          </v:roundrect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8" type="#_x0000_t90" style="position:absolute;left:0;text-align:left;margin-left:531pt;margin-top:231.7pt;width:166.5pt;height:60pt;rotation:180;flip:x;z-index:251670528" adj="9143,17125,5806"/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 id="_x0000_s1037" type="#_x0000_t90" style="position:absolute;left:0;text-align:left;margin-left:129pt;margin-top:235.45pt;width:154.5pt;height:60pt;rotation:180;z-index:251669504" adj="9143,17125,5806"/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roundrect id="_x0000_s1029" style="position:absolute;left:0;text-align:left;margin-left:283.5pt;margin-top:170.95pt;width:247.5pt;height:87.75pt;z-index:251661312" arcsize="10923f">
            <v:textbox>
              <w:txbxContent>
                <w:p w:rsidR="00D51BB3" w:rsidRDefault="00D51BB3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 xml:space="preserve">Методист, </w:t>
                  </w:r>
                </w:p>
                <w:p w:rsidR="0005456E" w:rsidRP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 id="_x0000_s1036" type="#_x0000_t90" style="position:absolute;left:0;text-align:left;margin-left:177pt;margin-top:167.2pt;width:106.5pt;height:47.25pt;flip:x;z-index:251668480"/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 id="_x0000_s1035" type="#_x0000_t90" style="position:absolute;left:0;text-align:left;margin-left:531pt;margin-top:167.2pt;width:90.75pt;height:47.25pt;z-index:251667456"/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 id="_x0000_s1034" type="#_x0000_t67" style="position:absolute;left:0;text-align:left;margin-left:366.75pt;margin-top:85.45pt;width:60pt;height:81.75pt;z-index:251666432">
            <v:textbox style="layout-flow:vertical-ideographic"/>
          </v:shape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roundrect id="_x0000_s1028" style="position:absolute;left:0;text-align:left;margin-left:524.25pt;margin-top:85.45pt;width:247.5pt;height:71.25pt;z-index:251660288" arcsize="10923f">
            <v:textbox>
              <w:txbxContent>
                <w:p w:rsid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Педагогический совет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</w:p>
                <w:p w:rsidR="0005456E" w:rsidRP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педагоги дошкольного отделения</w:t>
                  </w:r>
                </w:p>
              </w:txbxContent>
            </v:textbox>
          </v:roundrect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 id="_x0000_s1033" type="#_x0000_t90" style="position:absolute;left:0;text-align:left;margin-left:516pt;margin-top:35.2pt;width:121.5pt;height:46.5pt;rotation:180;flip:x;z-index:251665408" adj="9143,17125,5806"/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roundrect id="_x0000_s1026" style="position:absolute;left:0;text-align:left;margin-left:0;margin-top:89.2pt;width:247.5pt;height:71.25pt;z-index:251658240" arcsize="10923f">
            <v:textbox>
              <w:txbxContent>
                <w:p w:rsid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Аттестационная</w:t>
                  </w:r>
                </w:p>
                <w:p w:rsidR="0005456E" w:rsidRP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комиссия</w:t>
                  </w:r>
                </w:p>
              </w:txbxContent>
            </v:textbox>
          </v:roundrect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shape id="_x0000_s1032" type="#_x0000_t90" style="position:absolute;left:0;text-align:left;margin-left:129pt;margin-top:38.95pt;width:139.5pt;height:46.5pt;rotation:180;z-index:251664384" adj="9143,17125,5806"/>
        </w:pict>
      </w:r>
      <w:r w:rsidR="00B7450D">
        <w:rPr>
          <w:rFonts w:ascii="Times New Roman" w:hAnsi="Times New Roman" w:cs="Times New Roman"/>
          <w:b/>
          <w:noProof/>
          <w:sz w:val="32"/>
        </w:rPr>
        <w:pict>
          <v:roundrect id="_x0000_s1027" style="position:absolute;left:0;text-align:left;margin-left:268.5pt;margin-top:14.2pt;width:247.5pt;height:71.25pt;z-index:251659264" arcsize="10923f">
            <v:textbox>
              <w:txbxContent>
                <w:p w:rsidR="00D51BB3" w:rsidRDefault="00D51BB3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Старший </w:t>
                  </w:r>
                </w:p>
                <w:p w:rsidR="0005456E" w:rsidRPr="0005456E" w:rsidRDefault="00D51BB3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методист</w:t>
                  </w:r>
                </w:p>
              </w:txbxContent>
            </v:textbox>
          </v:roundrect>
        </w:pict>
      </w:r>
    </w:p>
    <w:sectPr w:rsidR="0005456E" w:rsidRPr="0005456E" w:rsidSect="00054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56E"/>
    <w:rsid w:val="0005456E"/>
    <w:rsid w:val="0012269F"/>
    <w:rsid w:val="00130583"/>
    <w:rsid w:val="00382B33"/>
    <w:rsid w:val="004B3B02"/>
    <w:rsid w:val="004B7C3F"/>
    <w:rsid w:val="00681903"/>
    <w:rsid w:val="00722B1F"/>
    <w:rsid w:val="00B7450D"/>
    <w:rsid w:val="00D51BB3"/>
    <w:rsid w:val="00F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2021-11-11T11:55:00Z</dcterms:created>
  <dcterms:modified xsi:type="dcterms:W3CDTF">2024-01-31T07:38:00Z</dcterms:modified>
</cp:coreProperties>
</file>