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95E4" w14:textId="77777777" w:rsidR="004F30A9" w:rsidRDefault="004F30A9"/>
    <w:p w14:paraId="3C98133C" w14:textId="77777777" w:rsidR="004F30A9" w:rsidRDefault="004F30A9"/>
    <w:p w14:paraId="3126C29C" w14:textId="77777777" w:rsidR="00DE0A45" w:rsidRPr="00D06E56" w:rsidRDefault="004F30A9">
      <w:pPr>
        <w:rPr>
          <w:rFonts w:ascii="Times New Roman" w:hAnsi="Times New Roman" w:cs="Times New Roman"/>
        </w:rPr>
      </w:pPr>
      <w:r w:rsidRPr="00D06E56">
        <w:rPr>
          <w:rFonts w:ascii="Times New Roman" w:hAnsi="Times New Roman" w:cs="Times New Roman"/>
        </w:rPr>
        <w:t xml:space="preserve">        </w:t>
      </w:r>
      <w:r w:rsidR="00C47DA5" w:rsidRPr="00D06E56">
        <w:rPr>
          <w:rFonts w:ascii="Times New Roman" w:hAnsi="Times New Roman" w:cs="Times New Roman"/>
        </w:rPr>
        <w:t>На 2023-2024 учебный год сформировано 12 групп-264 воспитанника:</w:t>
      </w:r>
    </w:p>
    <w:p w14:paraId="37049E09" w14:textId="77777777" w:rsidR="00C47DA5" w:rsidRPr="00D06E56" w:rsidRDefault="00C47D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7DA5" w:rsidRPr="00D06E56" w14:paraId="5D7ADE59" w14:textId="77777777" w:rsidTr="00C47DA5">
        <w:tc>
          <w:tcPr>
            <w:tcW w:w="2336" w:type="dxa"/>
          </w:tcPr>
          <w:p w14:paraId="472F7E0F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Направленности групп</w:t>
            </w:r>
          </w:p>
        </w:tc>
        <w:tc>
          <w:tcPr>
            <w:tcW w:w="2336" w:type="dxa"/>
          </w:tcPr>
          <w:p w14:paraId="0403E789" w14:textId="77777777" w:rsidR="00C47DA5" w:rsidRPr="00D06E56" w:rsidRDefault="00C47DA5" w:rsidP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336" w:type="dxa"/>
          </w:tcPr>
          <w:p w14:paraId="24D61D55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337" w:type="dxa"/>
          </w:tcPr>
          <w:p w14:paraId="452FFFF3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C47DA5" w:rsidRPr="00D06E56" w14:paraId="29FBCE6F" w14:textId="77777777" w:rsidTr="00C47DA5">
        <w:tc>
          <w:tcPr>
            <w:tcW w:w="2336" w:type="dxa"/>
          </w:tcPr>
          <w:p w14:paraId="4DB0EAB3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proofErr w:type="gramStart"/>
            <w:r w:rsidRPr="00D06E56">
              <w:rPr>
                <w:rFonts w:ascii="Times New Roman" w:hAnsi="Times New Roman" w:cs="Times New Roman"/>
              </w:rPr>
              <w:t>Общеразвивающая  направленность</w:t>
            </w:r>
            <w:proofErr w:type="gramEnd"/>
            <w:r w:rsidRPr="00D06E56">
              <w:rPr>
                <w:rFonts w:ascii="Times New Roman" w:hAnsi="Times New Roman" w:cs="Times New Roman"/>
              </w:rPr>
              <w:t>,</w:t>
            </w:r>
            <w:r w:rsidR="00026CAA" w:rsidRPr="00D06E56">
              <w:rPr>
                <w:rFonts w:ascii="Times New Roman" w:hAnsi="Times New Roman" w:cs="Times New Roman"/>
              </w:rPr>
              <w:t xml:space="preserve"> </w:t>
            </w:r>
            <w:r w:rsidRPr="00D06E56">
              <w:rPr>
                <w:rFonts w:ascii="Times New Roman" w:hAnsi="Times New Roman" w:cs="Times New Roman"/>
              </w:rPr>
              <w:t>обучаются по ОП ДО</w:t>
            </w:r>
          </w:p>
        </w:tc>
        <w:tc>
          <w:tcPr>
            <w:tcW w:w="2336" w:type="dxa"/>
          </w:tcPr>
          <w:p w14:paraId="1728C439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1</w:t>
            </w:r>
          </w:p>
          <w:p w14:paraId="11FC8777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</w:t>
            </w:r>
          </w:p>
          <w:p w14:paraId="1FE5A205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</w:t>
            </w:r>
          </w:p>
          <w:p w14:paraId="47855FB9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</w:p>
          <w:p w14:paraId="62B6281A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</w:p>
          <w:p w14:paraId="012D5CDE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</w:p>
          <w:p w14:paraId="445067F2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14:paraId="5BB08AB3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2-3</w:t>
            </w:r>
          </w:p>
          <w:p w14:paraId="1EC5EDE4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3-4</w:t>
            </w:r>
          </w:p>
          <w:p w14:paraId="2A43F6C8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4-5</w:t>
            </w:r>
          </w:p>
          <w:p w14:paraId="0C5F1DEB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</w:p>
          <w:p w14:paraId="380B69E2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</w:p>
          <w:p w14:paraId="28E9CEB5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</w:p>
          <w:p w14:paraId="2CABB3CC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337" w:type="dxa"/>
          </w:tcPr>
          <w:p w14:paraId="521D5BDF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30</w:t>
            </w:r>
          </w:p>
          <w:p w14:paraId="4B5A4DC8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54</w:t>
            </w:r>
          </w:p>
          <w:p w14:paraId="6266CE57" w14:textId="77777777" w:rsidR="00C47DA5" w:rsidRPr="00D06E56" w:rsidRDefault="00C47DA5" w:rsidP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57 (1 ребенок обучается по программе для детей с НОДА</w:t>
            </w:r>
          </w:p>
          <w:p w14:paraId="1D06D3E6" w14:textId="77777777" w:rsidR="00C47DA5" w:rsidRPr="00D06E56" w:rsidRDefault="00C47DA5" w:rsidP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27</w:t>
            </w:r>
          </w:p>
        </w:tc>
      </w:tr>
      <w:tr w:rsidR="00C47DA5" w:rsidRPr="00D06E56" w14:paraId="5FFEBAE6" w14:textId="77777777" w:rsidTr="00C47DA5">
        <w:tc>
          <w:tcPr>
            <w:tcW w:w="2336" w:type="dxa"/>
          </w:tcPr>
          <w:p w14:paraId="3C2B54C9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Комбинированная направленность</w:t>
            </w:r>
          </w:p>
        </w:tc>
        <w:tc>
          <w:tcPr>
            <w:tcW w:w="2336" w:type="dxa"/>
          </w:tcPr>
          <w:p w14:paraId="65608267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14:paraId="42778C06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337" w:type="dxa"/>
          </w:tcPr>
          <w:p w14:paraId="7F439D84" w14:textId="77777777" w:rsidR="00C47DA5" w:rsidRPr="00D06E56" w:rsidRDefault="00C47DA5" w:rsidP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28 (11 детей обучаются по АОП ДО для детей с ТНР)</w:t>
            </w:r>
          </w:p>
        </w:tc>
      </w:tr>
      <w:tr w:rsidR="00C47DA5" w:rsidRPr="00D06E56" w14:paraId="3DAB0690" w14:textId="77777777" w:rsidTr="00C47DA5">
        <w:tc>
          <w:tcPr>
            <w:tcW w:w="2336" w:type="dxa"/>
          </w:tcPr>
          <w:p w14:paraId="4A5503C3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Компенсирующая направленность, обучаются по АОП ДО для детей с ТНР</w:t>
            </w:r>
          </w:p>
        </w:tc>
        <w:tc>
          <w:tcPr>
            <w:tcW w:w="2336" w:type="dxa"/>
          </w:tcPr>
          <w:p w14:paraId="3A7E337F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14:paraId="168A58F2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337" w:type="dxa"/>
          </w:tcPr>
          <w:p w14:paraId="5482EC2B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C47DA5" w:rsidRPr="00D06E56" w14:paraId="3195625F" w14:textId="77777777" w:rsidTr="00C47DA5">
        <w:tc>
          <w:tcPr>
            <w:tcW w:w="2336" w:type="dxa"/>
          </w:tcPr>
          <w:p w14:paraId="65278D17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Компенсирующая направленность, обучаются по АОП ДО для детей с ЗПР</w:t>
            </w:r>
          </w:p>
        </w:tc>
        <w:tc>
          <w:tcPr>
            <w:tcW w:w="2336" w:type="dxa"/>
          </w:tcPr>
          <w:p w14:paraId="395C8FD6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14:paraId="2F06CE79" w14:textId="77777777" w:rsidR="00C47DA5" w:rsidRPr="00D06E56" w:rsidRDefault="00C47DA5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337" w:type="dxa"/>
          </w:tcPr>
          <w:p w14:paraId="332BC79B" w14:textId="77777777" w:rsidR="00C47DA5" w:rsidRPr="00D06E56" w:rsidRDefault="00C47DA5" w:rsidP="00026CAA">
            <w:pPr>
              <w:rPr>
                <w:rFonts w:ascii="Times New Roman" w:hAnsi="Times New Roman" w:cs="Times New Roman"/>
              </w:rPr>
            </w:pPr>
            <w:r w:rsidRPr="00D06E56">
              <w:rPr>
                <w:rFonts w:ascii="Times New Roman" w:hAnsi="Times New Roman" w:cs="Times New Roman"/>
              </w:rPr>
              <w:t>29 (2 ребенка обучаются по программе для детей с интеллектуальными нарушениями)</w:t>
            </w:r>
          </w:p>
        </w:tc>
      </w:tr>
    </w:tbl>
    <w:p w14:paraId="4AEBA0EA" w14:textId="77777777" w:rsidR="00C47DA5" w:rsidRPr="00D06E56" w:rsidRDefault="00C47DA5">
      <w:pPr>
        <w:rPr>
          <w:rFonts w:ascii="Times New Roman" w:hAnsi="Times New Roman" w:cs="Times New Roman"/>
        </w:rPr>
      </w:pPr>
    </w:p>
    <w:sectPr w:rsidR="00C47DA5" w:rsidRPr="00D0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A5"/>
    <w:rsid w:val="00026CAA"/>
    <w:rsid w:val="00457F13"/>
    <w:rsid w:val="004F30A9"/>
    <w:rsid w:val="00BC6BAD"/>
    <w:rsid w:val="00C47DA5"/>
    <w:rsid w:val="00D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4010"/>
  <w15:chartTrackingRefBased/>
  <w15:docId w15:val="{49D6953E-FCC3-495D-A097-51E2008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4</cp:revision>
  <dcterms:created xsi:type="dcterms:W3CDTF">2024-02-26T05:52:00Z</dcterms:created>
  <dcterms:modified xsi:type="dcterms:W3CDTF">2024-02-26T06:13:00Z</dcterms:modified>
</cp:coreProperties>
</file>